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B0C" w:rsidRPr="00C84B0C" w:rsidRDefault="00C84B0C" w:rsidP="00C84B0C">
      <w:pPr>
        <w:shd w:val="clear" w:color="auto" w:fill="FFFFFF"/>
        <w:spacing w:before="300"/>
        <w:outlineLvl w:val="1"/>
        <w:rPr>
          <w:rFonts w:ascii="Open Sans Bold" w:eastAsia="Times New Roman" w:hAnsi="Open Sans Bold" w:cs="Times New Roman"/>
          <w:b/>
          <w:bCs/>
          <w:color w:val="BF0404"/>
          <w:sz w:val="35"/>
          <w:szCs w:val="35"/>
          <w:lang w:val="es-ES" w:eastAsia="es-ES"/>
        </w:rPr>
      </w:pPr>
      <w:r w:rsidRPr="00C84B0C">
        <w:rPr>
          <w:rFonts w:ascii="Open Sans Bold" w:eastAsia="Times New Roman" w:hAnsi="Open Sans Bold" w:cs="Times New Roman"/>
          <w:b/>
          <w:bCs/>
          <w:color w:val="BF0404"/>
          <w:sz w:val="35"/>
          <w:szCs w:val="35"/>
          <w:lang w:val="es-ES" w:eastAsia="es-ES"/>
        </w:rPr>
        <w:fldChar w:fldCharType="begin"/>
      </w:r>
      <w:r w:rsidRPr="00C84B0C">
        <w:rPr>
          <w:rFonts w:ascii="Open Sans Bold" w:eastAsia="Times New Roman" w:hAnsi="Open Sans Bold" w:cs="Times New Roman"/>
          <w:b/>
          <w:bCs/>
          <w:color w:val="BF0404"/>
          <w:sz w:val="35"/>
          <w:szCs w:val="35"/>
          <w:lang w:val="es-ES" w:eastAsia="es-ES"/>
        </w:rPr>
        <w:instrText xml:space="preserve"> HYPERLINK "https://bon.navarra.es/es/boletin/-/sumario/2022/179" \o "BOLET</w:instrText>
      </w:r>
      <w:r w:rsidRPr="00C84B0C">
        <w:rPr>
          <w:rFonts w:ascii="Open Sans Bold" w:eastAsia="Times New Roman" w:hAnsi="Open Sans Bold" w:cs="Times New Roman" w:hint="eastAsia"/>
          <w:b/>
          <w:bCs/>
          <w:color w:val="BF0404"/>
          <w:sz w:val="35"/>
          <w:szCs w:val="35"/>
          <w:lang w:val="es-ES" w:eastAsia="es-ES"/>
        </w:rPr>
        <w:instrText>Í</w:instrText>
      </w:r>
      <w:r w:rsidRPr="00C84B0C">
        <w:rPr>
          <w:rFonts w:ascii="Open Sans Bold" w:eastAsia="Times New Roman" w:hAnsi="Open Sans Bold" w:cs="Times New Roman"/>
          <w:b/>
          <w:bCs/>
          <w:color w:val="BF0404"/>
          <w:sz w:val="35"/>
          <w:szCs w:val="35"/>
          <w:lang w:val="es-ES" w:eastAsia="es-ES"/>
        </w:rPr>
        <w:instrText>N N</w:instrText>
      </w:r>
      <w:r w:rsidRPr="00C84B0C">
        <w:rPr>
          <w:rFonts w:ascii="Open Sans Bold" w:eastAsia="Times New Roman" w:hAnsi="Open Sans Bold" w:cs="Times New Roman" w:hint="eastAsia"/>
          <w:b/>
          <w:bCs/>
          <w:color w:val="BF0404"/>
          <w:sz w:val="35"/>
          <w:szCs w:val="35"/>
          <w:lang w:val="es-ES" w:eastAsia="es-ES"/>
        </w:rPr>
        <w:instrText>º</w:instrText>
      </w:r>
      <w:r w:rsidRPr="00C84B0C">
        <w:rPr>
          <w:rFonts w:ascii="Open Sans Bold" w:eastAsia="Times New Roman" w:hAnsi="Open Sans Bold" w:cs="Times New Roman"/>
          <w:b/>
          <w:bCs/>
          <w:color w:val="BF0404"/>
          <w:sz w:val="35"/>
          <w:szCs w:val="35"/>
          <w:lang w:val="es-ES" w:eastAsia="es-ES"/>
        </w:rPr>
        <w:instrText xml:space="preserve"> 179 - 8 de septiembre de 2022" </w:instrText>
      </w:r>
      <w:r w:rsidRPr="00C84B0C">
        <w:rPr>
          <w:rFonts w:ascii="Open Sans Bold" w:eastAsia="Times New Roman" w:hAnsi="Open Sans Bold" w:cs="Times New Roman"/>
          <w:b/>
          <w:bCs/>
          <w:color w:val="BF0404"/>
          <w:sz w:val="35"/>
          <w:szCs w:val="35"/>
          <w:lang w:val="es-ES" w:eastAsia="es-ES"/>
        </w:rPr>
        <w:fldChar w:fldCharType="separate"/>
      </w:r>
      <w:r w:rsidRPr="00C84B0C">
        <w:rPr>
          <w:rFonts w:ascii="Open Sans Bold" w:eastAsia="Times New Roman" w:hAnsi="Open Sans Bold" w:cs="Times New Roman"/>
          <w:b/>
          <w:bCs/>
          <w:color w:val="BF0404"/>
          <w:sz w:val="35"/>
          <w:szCs w:val="35"/>
          <w:u w:val="single"/>
          <w:lang w:val="es-ES" w:eastAsia="es-ES"/>
        </w:rPr>
        <w:t>BOLETÍN Nº 179 - 8 de septiembre de 2022</w:t>
      </w:r>
      <w:r w:rsidRPr="00C84B0C">
        <w:rPr>
          <w:rFonts w:ascii="Open Sans Bold" w:eastAsia="Times New Roman" w:hAnsi="Open Sans Bold" w:cs="Times New Roman"/>
          <w:b/>
          <w:bCs/>
          <w:color w:val="BF0404"/>
          <w:sz w:val="35"/>
          <w:szCs w:val="35"/>
          <w:lang w:val="es-ES" w:eastAsia="es-ES"/>
        </w:rPr>
        <w:fldChar w:fldCharType="end"/>
      </w:r>
    </w:p>
    <w:p w:rsidR="00C84B0C" w:rsidRPr="00C84B0C" w:rsidRDefault="00C84B0C" w:rsidP="00C84B0C">
      <w:pPr>
        <w:shd w:val="clear" w:color="auto" w:fill="FFFFFF"/>
        <w:spacing w:before="150" w:after="150" w:line="360" w:lineRule="atLeast"/>
        <w:outlineLvl w:val="2"/>
        <w:rPr>
          <w:rFonts w:ascii="Open Sans Bold" w:eastAsia="Times New Roman" w:hAnsi="Open Sans Bold" w:cs="Times New Roman"/>
          <w:color w:val="E03B3B"/>
          <w:spacing w:val="12"/>
          <w:sz w:val="27"/>
          <w:szCs w:val="27"/>
          <w:lang w:val="es-ES" w:eastAsia="es-ES"/>
        </w:rPr>
      </w:pPr>
      <w:r w:rsidRPr="00C84B0C">
        <w:rPr>
          <w:rFonts w:ascii="Open Sans Bold" w:eastAsia="Times New Roman" w:hAnsi="Open Sans Bold" w:cs="Times New Roman"/>
          <w:color w:val="E03B3B"/>
          <w:spacing w:val="12"/>
          <w:sz w:val="27"/>
          <w:szCs w:val="27"/>
          <w:lang w:val="es-ES" w:eastAsia="es-ES"/>
        </w:rPr>
        <w:t>2. Administración Local de Navarra</w:t>
      </w:r>
    </w:p>
    <w:p w:rsidR="00C84B0C" w:rsidRPr="00C84B0C" w:rsidRDefault="00C84B0C" w:rsidP="00C84B0C">
      <w:pPr>
        <w:shd w:val="clear" w:color="auto" w:fill="FFFFFF"/>
        <w:spacing w:after="100" w:afterAutospacing="1"/>
        <w:outlineLvl w:val="3"/>
        <w:rPr>
          <w:rFonts w:ascii="Open Sans Bold" w:eastAsia="Times New Roman" w:hAnsi="Open Sans Bold" w:cs="Times New Roman"/>
          <w:color w:val="333333"/>
          <w:spacing w:val="12"/>
          <w:sz w:val="24"/>
          <w:szCs w:val="24"/>
          <w:lang w:val="es-ES" w:eastAsia="es-ES"/>
        </w:rPr>
      </w:pPr>
      <w:r w:rsidRPr="00C84B0C">
        <w:rPr>
          <w:rFonts w:ascii="Open Sans Bold" w:eastAsia="Times New Roman" w:hAnsi="Open Sans Bold" w:cs="Times New Roman"/>
          <w:color w:val="333333"/>
          <w:spacing w:val="12"/>
          <w:sz w:val="24"/>
          <w:szCs w:val="24"/>
          <w:lang w:val="es-ES" w:eastAsia="es-ES"/>
        </w:rPr>
        <w:t>2.2. Disposiciones y anuncios ordenados por localidad</w:t>
      </w:r>
    </w:p>
    <w:p w:rsidR="00C84B0C" w:rsidRPr="00C84B0C" w:rsidRDefault="00C84B0C" w:rsidP="00C84B0C">
      <w:pPr>
        <w:shd w:val="clear" w:color="auto" w:fill="FFFFFF"/>
        <w:spacing w:after="100" w:afterAutospacing="1"/>
        <w:outlineLvl w:val="3"/>
        <w:rPr>
          <w:rFonts w:ascii="Arial" w:eastAsia="Times New Roman" w:hAnsi="Arial" w:cs="Arial"/>
          <w:color w:val="333333"/>
          <w:spacing w:val="12"/>
          <w:sz w:val="24"/>
          <w:szCs w:val="24"/>
          <w:lang w:val="es-ES" w:eastAsia="es-ES"/>
        </w:rPr>
      </w:pPr>
      <w:r w:rsidRPr="00C84B0C">
        <w:rPr>
          <w:rFonts w:ascii="Arial" w:eastAsia="Times New Roman" w:hAnsi="Arial" w:cs="Arial"/>
          <w:color w:val="333333"/>
          <w:spacing w:val="12"/>
          <w:sz w:val="24"/>
          <w:szCs w:val="24"/>
          <w:lang w:val="es-ES" w:eastAsia="es-ES"/>
        </w:rPr>
        <w:t>TAFALLA</w:t>
      </w:r>
    </w:p>
    <w:p w:rsidR="00C84B0C" w:rsidRPr="00C84B0C" w:rsidRDefault="00C84B0C" w:rsidP="00C84B0C">
      <w:pPr>
        <w:shd w:val="clear" w:color="auto" w:fill="FFFFFF"/>
        <w:spacing w:before="450" w:after="450" w:line="360" w:lineRule="atLeast"/>
        <w:outlineLvl w:val="2"/>
        <w:rPr>
          <w:rFonts w:ascii="Open Sans Bold" w:eastAsia="Times New Roman" w:hAnsi="Open Sans Bold" w:cs="Times New Roman"/>
          <w:color w:val="BF0404"/>
          <w:spacing w:val="12"/>
          <w:sz w:val="27"/>
          <w:szCs w:val="27"/>
          <w:lang w:val="es-ES" w:eastAsia="es-ES"/>
        </w:rPr>
      </w:pPr>
      <w:r w:rsidRPr="00C84B0C">
        <w:rPr>
          <w:rFonts w:ascii="Open Sans Bold" w:eastAsia="Times New Roman" w:hAnsi="Open Sans Bold" w:cs="Times New Roman"/>
          <w:color w:val="BF0404"/>
          <w:spacing w:val="12"/>
          <w:sz w:val="27"/>
          <w:szCs w:val="27"/>
          <w:lang w:val="es-ES" w:eastAsia="es-ES"/>
        </w:rPr>
        <w:t>Extracto de la convocatoria de proyectos de cooperación internacional al desarrollo en 2022</w:t>
      </w:r>
    </w:p>
    <w:p w:rsidR="00C84B0C" w:rsidRPr="00C84B0C" w:rsidRDefault="00C84B0C" w:rsidP="00C84B0C">
      <w:pPr>
        <w:shd w:val="clear" w:color="auto" w:fill="FFFFFF"/>
        <w:spacing w:after="240"/>
        <w:rPr>
          <w:rFonts w:ascii="Open Sans" w:eastAsia="Times New Roman" w:hAnsi="Open Sans" w:cs="Times New Roman"/>
          <w:color w:val="333333"/>
          <w:sz w:val="21"/>
          <w:szCs w:val="21"/>
          <w:lang w:val="es-ES" w:eastAsia="es-ES"/>
        </w:rPr>
      </w:pPr>
      <w:r w:rsidRPr="00C84B0C">
        <w:rPr>
          <w:rFonts w:ascii="Open Sans" w:eastAsia="Times New Roman" w:hAnsi="Open Sans" w:cs="Times New Roman"/>
          <w:color w:val="333333"/>
          <w:sz w:val="21"/>
          <w:szCs w:val="21"/>
          <w:lang w:val="es-ES" w:eastAsia="es-ES"/>
        </w:rPr>
        <w:t>BDNS (identificación): 646257.</w:t>
      </w:r>
    </w:p>
    <w:p w:rsidR="00C84B0C" w:rsidRPr="00C84B0C" w:rsidRDefault="00C84B0C" w:rsidP="00C84B0C">
      <w:pPr>
        <w:shd w:val="clear" w:color="auto" w:fill="FFFFFF"/>
        <w:spacing w:after="240"/>
        <w:rPr>
          <w:rFonts w:ascii="Open Sans" w:eastAsia="Times New Roman" w:hAnsi="Open Sans" w:cs="Times New Roman"/>
          <w:color w:val="333333"/>
          <w:sz w:val="21"/>
          <w:szCs w:val="21"/>
          <w:lang w:val="es-ES" w:eastAsia="es-ES"/>
        </w:rPr>
      </w:pPr>
      <w:r w:rsidRPr="00C84B0C">
        <w:rPr>
          <w:rFonts w:ascii="Open Sans" w:eastAsia="Times New Roman" w:hAnsi="Open Sans" w:cs="Times New Roman"/>
          <w:color w:val="333333"/>
          <w:sz w:val="21"/>
          <w:szCs w:val="21"/>
          <w:lang w:val="es-ES" w:eastAsia="es-ES"/>
        </w:rPr>
        <w:t>De conformidad con lo previsto en los artículos 17.3.b y 20.8.a de la Ley 38/2003, de 17 de noviembre, General de Subvenciones, se publica el extracto de la convocatoria cuyo texto completo puede consultarse en la Base de Datos Nacional de Subvenciones (https://www.infosubvenciones.es/bdnstrans/GE/es/convocatoria/646257).</w:t>
      </w:r>
    </w:p>
    <w:p w:rsidR="00C84B0C" w:rsidRPr="00C84B0C" w:rsidRDefault="00C84B0C" w:rsidP="00C84B0C">
      <w:pPr>
        <w:shd w:val="clear" w:color="auto" w:fill="FFFFFF"/>
        <w:spacing w:after="240"/>
        <w:rPr>
          <w:rFonts w:ascii="Open Sans" w:eastAsia="Times New Roman" w:hAnsi="Open Sans" w:cs="Times New Roman"/>
          <w:color w:val="333333"/>
          <w:sz w:val="21"/>
          <w:szCs w:val="21"/>
          <w:lang w:val="es-ES" w:eastAsia="es-ES"/>
        </w:rPr>
      </w:pPr>
      <w:r w:rsidRPr="00C84B0C">
        <w:rPr>
          <w:rFonts w:ascii="Open Sans" w:eastAsia="Times New Roman" w:hAnsi="Open Sans" w:cs="Times New Roman"/>
          <w:color w:val="333333"/>
          <w:sz w:val="21"/>
          <w:szCs w:val="21"/>
          <w:lang w:val="es-ES" w:eastAsia="es-ES"/>
        </w:rPr>
        <w:t>Beneficiarios: personas jurídicas, legalmente constituidas e inscritas en el Registro Municipal de Asociaciones o en el Registro de Organizaciones No Gubernamentales de Desarrollo de la Agencia Española de Cooperación Internacional al Desarrollo, teniendo su documentación actualizada. Tener sede social o señalar una delegación permanente y activa en Navarra.</w:t>
      </w:r>
    </w:p>
    <w:p w:rsidR="00C84B0C" w:rsidRPr="00C84B0C" w:rsidRDefault="00C84B0C" w:rsidP="00C84B0C">
      <w:pPr>
        <w:shd w:val="clear" w:color="auto" w:fill="FFFFFF"/>
        <w:spacing w:after="240"/>
        <w:rPr>
          <w:rFonts w:ascii="Open Sans" w:eastAsia="Times New Roman" w:hAnsi="Open Sans" w:cs="Times New Roman"/>
          <w:color w:val="333333"/>
          <w:sz w:val="21"/>
          <w:szCs w:val="21"/>
          <w:lang w:val="es-ES" w:eastAsia="es-ES"/>
        </w:rPr>
      </w:pPr>
      <w:r w:rsidRPr="00C84B0C">
        <w:rPr>
          <w:rFonts w:ascii="Open Sans" w:eastAsia="Times New Roman" w:hAnsi="Open Sans" w:cs="Times New Roman"/>
          <w:color w:val="333333"/>
          <w:sz w:val="21"/>
          <w:szCs w:val="21"/>
          <w:lang w:val="es-ES" w:eastAsia="es-ES"/>
        </w:rPr>
        <w:t>Objeto: apoyar la realización de proyectos de cooperación con países en vías de desarrollo año 2022. Tales proyectos se dirigirán a promocionar el desarrollo humano local en las áreas de la educación, formación, salud, vivienda, defensa de los derechos humanos, desarrollo económico o infraestructuras que beneficien a comunidades rurales o urbanas y deberán promover la participación activa de dichas comunidades y de sus instancias representativas en su proposición, gestión y ejecución y tengan una consideración especial al impacto medioambiental y al uso sostenible de recursos naturales.</w:t>
      </w:r>
    </w:p>
    <w:p w:rsidR="00C84B0C" w:rsidRPr="00C84B0C" w:rsidRDefault="00C84B0C" w:rsidP="00C84B0C">
      <w:pPr>
        <w:shd w:val="clear" w:color="auto" w:fill="FFFFFF"/>
        <w:spacing w:after="240"/>
        <w:rPr>
          <w:rFonts w:ascii="Open Sans" w:eastAsia="Times New Roman" w:hAnsi="Open Sans" w:cs="Times New Roman"/>
          <w:color w:val="333333"/>
          <w:sz w:val="21"/>
          <w:szCs w:val="21"/>
          <w:lang w:val="es-ES" w:eastAsia="es-ES"/>
        </w:rPr>
      </w:pPr>
      <w:r w:rsidRPr="00C84B0C">
        <w:rPr>
          <w:rFonts w:ascii="Open Sans" w:eastAsia="Times New Roman" w:hAnsi="Open Sans" w:cs="Times New Roman"/>
          <w:color w:val="333333"/>
          <w:sz w:val="21"/>
          <w:szCs w:val="21"/>
          <w:lang w:val="es-ES" w:eastAsia="es-ES"/>
        </w:rPr>
        <w:t>Bases reguladoras: en la Base de Datos Nacional de Subvenciones y en la Oficina Única del Ayuntamiento de Tafalla, sita en la plaza de Navarra, 5 de Tafalla código postal 31300, o en la web www.tafalla.es y Boletín Oficial de Navarra número 193, de 5 de octubre de 2017.</w:t>
      </w:r>
    </w:p>
    <w:p w:rsidR="00C84B0C" w:rsidRPr="00C84B0C" w:rsidRDefault="00C84B0C" w:rsidP="00C84B0C">
      <w:pPr>
        <w:shd w:val="clear" w:color="auto" w:fill="FFFFFF"/>
        <w:spacing w:after="240"/>
        <w:rPr>
          <w:rFonts w:ascii="Open Sans" w:eastAsia="Times New Roman" w:hAnsi="Open Sans" w:cs="Times New Roman"/>
          <w:color w:val="333333"/>
          <w:sz w:val="21"/>
          <w:szCs w:val="21"/>
          <w:lang w:val="es-ES" w:eastAsia="es-ES"/>
        </w:rPr>
      </w:pPr>
      <w:r w:rsidRPr="00C84B0C">
        <w:rPr>
          <w:rFonts w:ascii="Open Sans" w:eastAsia="Times New Roman" w:hAnsi="Open Sans" w:cs="Times New Roman"/>
          <w:color w:val="333333"/>
          <w:sz w:val="21"/>
          <w:szCs w:val="21"/>
          <w:lang w:val="es-ES" w:eastAsia="es-ES"/>
        </w:rPr>
        <w:t xml:space="preserve">Cuantía: 47.000 euros. La partida que financiarán las ayudas de la presente convocatoria, es: “0-23992-4820004 Trasferencias </w:t>
      </w:r>
      <w:proofErr w:type="spellStart"/>
      <w:r w:rsidRPr="00C84B0C">
        <w:rPr>
          <w:rFonts w:ascii="Open Sans" w:eastAsia="Times New Roman" w:hAnsi="Open Sans" w:cs="Times New Roman"/>
          <w:color w:val="333333"/>
          <w:sz w:val="21"/>
          <w:szCs w:val="21"/>
          <w:lang w:val="es-ES" w:eastAsia="es-ES"/>
        </w:rPr>
        <w:t>ONGs</w:t>
      </w:r>
      <w:proofErr w:type="spellEnd"/>
      <w:r w:rsidRPr="00C84B0C">
        <w:rPr>
          <w:rFonts w:ascii="Open Sans" w:eastAsia="Times New Roman" w:hAnsi="Open Sans" w:cs="Times New Roman"/>
          <w:color w:val="333333"/>
          <w:sz w:val="21"/>
          <w:szCs w:val="21"/>
          <w:lang w:val="es-ES" w:eastAsia="es-ES"/>
        </w:rPr>
        <w:t xml:space="preserve"> y catástrofes”.</w:t>
      </w:r>
    </w:p>
    <w:p w:rsidR="00C84B0C" w:rsidRPr="00C84B0C" w:rsidRDefault="00C84B0C" w:rsidP="00C84B0C">
      <w:pPr>
        <w:shd w:val="clear" w:color="auto" w:fill="FFFFFF"/>
        <w:spacing w:after="240"/>
        <w:rPr>
          <w:rFonts w:ascii="Open Sans" w:eastAsia="Times New Roman" w:hAnsi="Open Sans" w:cs="Times New Roman"/>
          <w:color w:val="333333"/>
          <w:sz w:val="21"/>
          <w:szCs w:val="21"/>
          <w:lang w:val="es-ES" w:eastAsia="es-ES"/>
        </w:rPr>
      </w:pPr>
      <w:r w:rsidRPr="00C84B0C">
        <w:rPr>
          <w:rFonts w:ascii="Open Sans" w:eastAsia="Times New Roman" w:hAnsi="Open Sans" w:cs="Times New Roman"/>
          <w:color w:val="333333"/>
          <w:sz w:val="21"/>
          <w:szCs w:val="21"/>
          <w:lang w:val="es-ES" w:eastAsia="es-ES"/>
        </w:rPr>
        <w:t>Plazo de presentación de solicitudes: 30 días naturales a contar desde el día siguiente al de la publicación de la convocatoria en el Boletín Oficial de Navarra.</w:t>
      </w:r>
    </w:p>
    <w:p w:rsidR="00C84B0C" w:rsidRPr="00C84B0C" w:rsidRDefault="00C84B0C" w:rsidP="00C84B0C">
      <w:pPr>
        <w:shd w:val="clear" w:color="auto" w:fill="FFFFFF"/>
        <w:spacing w:after="240"/>
        <w:rPr>
          <w:rFonts w:ascii="Open Sans" w:eastAsia="Times New Roman" w:hAnsi="Open Sans" w:cs="Times New Roman"/>
          <w:color w:val="333333"/>
          <w:sz w:val="21"/>
          <w:szCs w:val="21"/>
          <w:lang w:val="es-ES" w:eastAsia="es-ES"/>
        </w:rPr>
      </w:pPr>
      <w:r w:rsidRPr="00C84B0C">
        <w:rPr>
          <w:rFonts w:ascii="Open Sans" w:eastAsia="Times New Roman" w:hAnsi="Open Sans" w:cs="Times New Roman"/>
          <w:color w:val="333333"/>
          <w:sz w:val="21"/>
          <w:szCs w:val="21"/>
          <w:lang w:val="es-ES" w:eastAsia="es-ES"/>
        </w:rPr>
        <w:t>Órgano gestor de la subvención: Servicio Social de Base de Tafalla.</w:t>
      </w:r>
    </w:p>
    <w:p w:rsidR="00C84B0C" w:rsidRPr="00C84B0C" w:rsidRDefault="00C84B0C" w:rsidP="00C84B0C">
      <w:pPr>
        <w:shd w:val="clear" w:color="auto" w:fill="FFFFFF"/>
        <w:spacing w:after="240"/>
        <w:rPr>
          <w:rFonts w:ascii="Open Sans" w:eastAsia="Times New Roman" w:hAnsi="Open Sans" w:cs="Times New Roman"/>
          <w:color w:val="333333"/>
          <w:sz w:val="21"/>
          <w:szCs w:val="21"/>
          <w:lang w:val="es-ES" w:eastAsia="es-ES"/>
        </w:rPr>
      </w:pPr>
      <w:r w:rsidRPr="00C84B0C">
        <w:rPr>
          <w:rFonts w:ascii="Open Sans" w:eastAsia="Times New Roman" w:hAnsi="Open Sans" w:cs="Times New Roman"/>
          <w:color w:val="333333"/>
          <w:sz w:val="21"/>
          <w:szCs w:val="21"/>
          <w:lang w:val="es-ES" w:eastAsia="es-ES"/>
        </w:rPr>
        <w:t>Tafalla, 31 de agosto de 2022</w:t>
      </w:r>
      <w:proofErr w:type="gramStart"/>
      <w:r w:rsidRPr="00C84B0C">
        <w:rPr>
          <w:rFonts w:ascii="Open Sans" w:eastAsia="Times New Roman" w:hAnsi="Open Sans" w:cs="Times New Roman"/>
          <w:color w:val="333333"/>
          <w:sz w:val="21"/>
          <w:szCs w:val="21"/>
          <w:lang w:val="es-ES" w:eastAsia="es-ES"/>
        </w:rPr>
        <w:t>.–</w:t>
      </w:r>
      <w:proofErr w:type="gramEnd"/>
      <w:r w:rsidRPr="00C84B0C">
        <w:rPr>
          <w:rFonts w:ascii="Open Sans" w:eastAsia="Times New Roman" w:hAnsi="Open Sans" w:cs="Times New Roman"/>
          <w:color w:val="333333"/>
          <w:sz w:val="21"/>
          <w:szCs w:val="21"/>
          <w:lang w:val="es-ES" w:eastAsia="es-ES"/>
        </w:rPr>
        <w:t xml:space="preserve">La alcaldesa accidental, </w:t>
      </w:r>
      <w:proofErr w:type="spellStart"/>
      <w:r w:rsidRPr="00C84B0C">
        <w:rPr>
          <w:rFonts w:ascii="Open Sans" w:eastAsia="Times New Roman" w:hAnsi="Open Sans" w:cs="Times New Roman"/>
          <w:color w:val="333333"/>
          <w:sz w:val="21"/>
          <w:szCs w:val="21"/>
          <w:lang w:val="es-ES" w:eastAsia="es-ES"/>
        </w:rPr>
        <w:t>Uxua</w:t>
      </w:r>
      <w:proofErr w:type="spellEnd"/>
      <w:r w:rsidRPr="00C84B0C">
        <w:rPr>
          <w:rFonts w:ascii="Open Sans" w:eastAsia="Times New Roman" w:hAnsi="Open Sans" w:cs="Times New Roman"/>
          <w:color w:val="333333"/>
          <w:sz w:val="21"/>
          <w:szCs w:val="21"/>
          <w:lang w:val="es-ES" w:eastAsia="es-ES"/>
        </w:rPr>
        <w:t xml:space="preserve"> </w:t>
      </w:r>
      <w:proofErr w:type="spellStart"/>
      <w:r w:rsidRPr="00C84B0C">
        <w:rPr>
          <w:rFonts w:ascii="Open Sans" w:eastAsia="Times New Roman" w:hAnsi="Open Sans" w:cs="Times New Roman"/>
          <w:color w:val="333333"/>
          <w:sz w:val="21"/>
          <w:szCs w:val="21"/>
          <w:lang w:val="es-ES" w:eastAsia="es-ES"/>
        </w:rPr>
        <w:t>Olcoz</w:t>
      </w:r>
      <w:proofErr w:type="spellEnd"/>
      <w:r w:rsidRPr="00C84B0C">
        <w:rPr>
          <w:rFonts w:ascii="Open Sans" w:eastAsia="Times New Roman" w:hAnsi="Open Sans" w:cs="Times New Roman"/>
          <w:color w:val="333333"/>
          <w:sz w:val="21"/>
          <w:szCs w:val="21"/>
          <w:lang w:val="es-ES" w:eastAsia="es-ES"/>
        </w:rPr>
        <w:t xml:space="preserve"> </w:t>
      </w:r>
      <w:proofErr w:type="spellStart"/>
      <w:r w:rsidRPr="00C84B0C">
        <w:rPr>
          <w:rFonts w:ascii="Open Sans" w:eastAsia="Times New Roman" w:hAnsi="Open Sans" w:cs="Times New Roman"/>
          <w:color w:val="333333"/>
          <w:sz w:val="21"/>
          <w:szCs w:val="21"/>
          <w:lang w:val="es-ES" w:eastAsia="es-ES"/>
        </w:rPr>
        <w:t>Vélaz</w:t>
      </w:r>
      <w:proofErr w:type="spellEnd"/>
      <w:r w:rsidRPr="00C84B0C">
        <w:rPr>
          <w:rFonts w:ascii="Open Sans" w:eastAsia="Times New Roman" w:hAnsi="Open Sans" w:cs="Times New Roman"/>
          <w:color w:val="333333"/>
          <w:sz w:val="21"/>
          <w:szCs w:val="21"/>
          <w:lang w:val="es-ES" w:eastAsia="es-ES"/>
        </w:rPr>
        <w:t>.</w:t>
      </w:r>
    </w:p>
    <w:p w:rsidR="00C84B0C" w:rsidRPr="00C84B0C" w:rsidRDefault="00C84B0C" w:rsidP="00C84B0C">
      <w:pPr>
        <w:shd w:val="clear" w:color="auto" w:fill="FFFFFF"/>
        <w:spacing w:after="300"/>
        <w:rPr>
          <w:rFonts w:ascii="Open Sans" w:eastAsia="Times New Roman" w:hAnsi="Open Sans" w:cs="Times New Roman"/>
          <w:color w:val="333333"/>
          <w:sz w:val="21"/>
          <w:szCs w:val="21"/>
          <w:lang w:val="es-ES" w:eastAsia="es-ES"/>
        </w:rPr>
      </w:pPr>
      <w:r w:rsidRPr="00C84B0C">
        <w:rPr>
          <w:rFonts w:ascii="Open Sans" w:eastAsia="Times New Roman" w:hAnsi="Open Sans" w:cs="Times New Roman"/>
          <w:color w:val="333333"/>
          <w:sz w:val="21"/>
          <w:szCs w:val="21"/>
          <w:lang w:val="es-ES" w:eastAsia="es-ES"/>
        </w:rPr>
        <w:t>Código del anuncio: L2211780</w:t>
      </w:r>
    </w:p>
    <w:p w:rsidR="00C04275" w:rsidRDefault="00C04275">
      <w:bookmarkStart w:id="0" w:name="_GoBack"/>
      <w:bookmarkEnd w:id="0"/>
    </w:p>
    <w:sectPr w:rsidR="00C042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B0C"/>
    <w:rsid w:val="00C04275"/>
    <w:rsid w:val="00C8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2FEFC-1A5E-4603-8F60-FCE3CE497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2022-09-08T06:40:00Z</dcterms:created>
  <dcterms:modified xsi:type="dcterms:W3CDTF">2022-09-08T06:41:00Z</dcterms:modified>
</cp:coreProperties>
</file>