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B61" w:rsidRDefault="00720230" w:rsidP="00AC3FF1">
      <w:pPr>
        <w:pBdr>
          <w:bottom w:val="single" w:sz="4" w:space="1" w:color="auto"/>
        </w:pBdr>
        <w:rPr>
          <w:rFonts w:ascii="Tahoma" w:hAnsi="Tahoma" w:cs="Tahoma"/>
          <w:b/>
        </w:rPr>
      </w:pPr>
      <w:r>
        <w:rPr>
          <w:rFonts w:ascii="Tahoma" w:hAnsi="Tahoma" w:cs="Tahoma"/>
          <w:b/>
          <w:noProof/>
          <w:lang w:eastAsia="es-ES"/>
        </w:rPr>
        <w:drawing>
          <wp:inline distT="0" distB="0" distL="0" distR="0" wp14:anchorId="53C8BC18" wp14:editId="56E4BDBC">
            <wp:extent cx="1228725" cy="781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781050"/>
                    </a:xfrm>
                    <a:prstGeom prst="rect">
                      <a:avLst/>
                    </a:prstGeom>
                    <a:noFill/>
                  </pic:spPr>
                </pic:pic>
              </a:graphicData>
            </a:graphic>
          </wp:inline>
        </w:drawing>
      </w:r>
    </w:p>
    <w:p w:rsidR="008834FB" w:rsidRPr="00AC3FF1" w:rsidRDefault="00720230" w:rsidP="00AC3FF1">
      <w:pPr>
        <w:pBdr>
          <w:bottom w:val="single" w:sz="4" w:space="1" w:color="auto"/>
        </w:pBdr>
        <w:rPr>
          <w:rFonts w:ascii="Tahoma" w:hAnsi="Tahoma" w:cs="Tahoma"/>
          <w:b/>
        </w:rPr>
      </w:pPr>
      <w:r>
        <w:rPr>
          <w:rFonts w:ascii="Tahoma" w:hAnsi="Tahoma" w:cs="Tahoma"/>
          <w:b/>
        </w:rPr>
        <w:t xml:space="preserve">NOTIFICACIÓN </w:t>
      </w:r>
      <w:r w:rsidRPr="00720230">
        <w:rPr>
          <w:rFonts w:ascii="Tahoma" w:hAnsi="Tahoma" w:cs="Tahoma"/>
          <w:b/>
        </w:rPr>
        <w:t xml:space="preserve">FECHA ENTRADA EN JUNTA POR TURNO OBLIGATORIO </w:t>
      </w:r>
      <w:r w:rsidR="00745B9F" w:rsidRPr="00AC3FF1">
        <w:rPr>
          <w:rFonts w:ascii="Tahoma" w:hAnsi="Tahoma" w:cs="Tahoma"/>
          <w:b/>
        </w:rPr>
        <w:t>LISTA ONGD CON EXPERIENCIA EN JUNTA</w:t>
      </w:r>
    </w:p>
    <w:p w:rsidR="00AC3FF1" w:rsidRPr="00AC3FF1" w:rsidRDefault="00AC3FF1">
      <w:pPr>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5D3B02">
        <w:rPr>
          <w:rFonts w:ascii="Tahoma" w:hAnsi="Tahoma" w:cs="Tahoma"/>
          <w:b/>
        </w:rPr>
        <w:t>Noviembre 2022</w:t>
      </w:r>
    </w:p>
    <w:p w:rsidR="00117FDE" w:rsidRDefault="00AC3FF1">
      <w:pPr>
        <w:rPr>
          <w:rFonts w:ascii="Tahoma" w:hAnsi="Tahoma" w:cs="Tahoma"/>
        </w:rPr>
      </w:pPr>
      <w:r w:rsidRPr="00AC3FF1">
        <w:rPr>
          <w:rFonts w:ascii="Tahoma" w:hAnsi="Tahoma" w:cs="Tahoma"/>
        </w:rPr>
        <w:t>ONGD que debe incorporarse (si no hay candidaturas voluntarias):</w:t>
      </w:r>
    </w:p>
    <w:p w:rsidR="00117FDE" w:rsidRPr="00117FDE" w:rsidRDefault="00117FDE" w:rsidP="00117FDE">
      <w:pPr>
        <w:rPr>
          <w:rFonts w:ascii="Tahoma" w:hAnsi="Tahoma" w:cs="Tahoma"/>
          <w:b/>
        </w:rPr>
      </w:pPr>
      <w:r w:rsidRPr="00117FDE">
        <w:rPr>
          <w:rFonts w:ascii="Tahoma" w:hAnsi="Tahoma" w:cs="Tahoma"/>
          <w:b/>
          <w:u w:val="single"/>
        </w:rPr>
        <w:t>EN APLAZAMIENTO</w:t>
      </w:r>
      <w:r>
        <w:rPr>
          <w:rFonts w:ascii="Tahoma" w:hAnsi="Tahoma" w:cs="Tahoma"/>
          <w:b/>
          <w:u w:val="single"/>
        </w:rPr>
        <w:t>:</w:t>
      </w:r>
      <w:r w:rsidRPr="00117FDE">
        <w:rPr>
          <w:rFonts w:ascii="Tahoma" w:hAnsi="Tahoma" w:cs="Tahoma"/>
          <w:b/>
        </w:rPr>
        <w:t xml:space="preserve"> UNICEF</w:t>
      </w:r>
    </w:p>
    <w:p w:rsidR="00AC3FF1" w:rsidRPr="00AC3FF1" w:rsidRDefault="00117FDE" w:rsidP="00117FDE">
      <w:pPr>
        <w:rPr>
          <w:rFonts w:ascii="Tahoma" w:hAnsi="Tahoma" w:cs="Tahoma"/>
          <w:b/>
        </w:rPr>
      </w:pPr>
      <w:r w:rsidRPr="00117FDE">
        <w:rPr>
          <w:rFonts w:ascii="Tahoma" w:hAnsi="Tahoma" w:cs="Tahoma"/>
          <w:b/>
          <w:u w:val="single"/>
        </w:rPr>
        <w:t>NUEVAS</w:t>
      </w:r>
      <w:r w:rsidRPr="00117FDE">
        <w:rPr>
          <w:rFonts w:ascii="Tahoma" w:hAnsi="Tahoma" w:cs="Tahoma"/>
          <w:b/>
        </w:rPr>
        <w:t>: MUNDUBAT, ONAY</w:t>
      </w:r>
      <w:r w:rsidR="006A58BE">
        <w:rPr>
          <w:rFonts w:ascii="Tahoma" w:hAnsi="Tahoma" w:cs="Tahoma"/>
          <w:b/>
        </w:rPr>
        <w:t>.</w:t>
      </w:r>
    </w:p>
    <w:tbl>
      <w:tblPr>
        <w:tblW w:w="9990" w:type="dxa"/>
        <w:tblInd w:w="-740" w:type="dxa"/>
        <w:tblCellMar>
          <w:left w:w="70" w:type="dxa"/>
          <w:right w:w="70" w:type="dxa"/>
        </w:tblCellMar>
        <w:tblLook w:val="04A0" w:firstRow="1" w:lastRow="0" w:firstColumn="1" w:lastColumn="0" w:noHBand="0" w:noVBand="1"/>
      </w:tblPr>
      <w:tblGrid>
        <w:gridCol w:w="4278"/>
        <w:gridCol w:w="1865"/>
        <w:gridCol w:w="1617"/>
        <w:gridCol w:w="2230"/>
      </w:tblGrid>
      <w:tr w:rsidR="006E3F6E" w:rsidRPr="00745B9F" w:rsidTr="00600656">
        <w:trPr>
          <w:trHeight w:val="258"/>
        </w:trPr>
        <w:tc>
          <w:tcPr>
            <w:tcW w:w="4278"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ONGD</w:t>
            </w:r>
          </w:p>
        </w:tc>
        <w:tc>
          <w:tcPr>
            <w:tcW w:w="1865" w:type="dxa"/>
            <w:tcBorders>
              <w:top w:val="single" w:sz="12" w:space="0" w:color="C00000"/>
              <w:left w:val="nil"/>
              <w:bottom w:val="single" w:sz="12" w:space="0" w:color="C00000"/>
              <w:right w:val="single" w:sz="12" w:space="0" w:color="C00000"/>
            </w:tcBorders>
            <w:shd w:val="clear" w:color="000000" w:fill="BFBFBF"/>
            <w:noWrap/>
            <w:vAlign w:val="bottom"/>
            <w:hideMark/>
          </w:tcPr>
          <w:p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ENTRADA</w:t>
            </w:r>
          </w:p>
        </w:tc>
        <w:tc>
          <w:tcPr>
            <w:tcW w:w="1617" w:type="dxa"/>
            <w:tcBorders>
              <w:top w:val="single" w:sz="12" w:space="0" w:color="C00000"/>
              <w:left w:val="nil"/>
              <w:bottom w:val="single" w:sz="12" w:space="0" w:color="C00000"/>
              <w:right w:val="single" w:sz="12" w:space="0" w:color="C00000"/>
            </w:tcBorders>
            <w:shd w:val="clear" w:color="000000" w:fill="BFBFBF"/>
          </w:tcPr>
          <w:p w:rsidR="006E3F6E" w:rsidRPr="00745B9F" w:rsidRDefault="006E3F6E" w:rsidP="006E3F6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2230"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SALIDA</w:t>
            </w:r>
          </w:p>
        </w:tc>
      </w:tr>
      <w:tr w:rsidR="00792C82" w:rsidRPr="00745B9F" w:rsidTr="0096129D">
        <w:trPr>
          <w:trHeight w:val="258"/>
        </w:trPr>
        <w:tc>
          <w:tcPr>
            <w:tcW w:w="4278"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OXFAM INTERMÓN</w:t>
            </w:r>
          </w:p>
        </w:tc>
        <w:tc>
          <w:tcPr>
            <w:tcW w:w="1865" w:type="dxa"/>
            <w:tcBorders>
              <w:top w:val="nil"/>
              <w:left w:val="nil"/>
              <w:bottom w:val="single" w:sz="4" w:space="0" w:color="auto"/>
              <w:right w:val="single" w:sz="4" w:space="0" w:color="auto"/>
            </w:tcBorders>
            <w:shd w:val="clear" w:color="auto" w:fill="E5B8B7" w:themeFill="accent2" w:themeFillTint="66"/>
            <w:noWrap/>
            <w:vAlign w:val="bottom"/>
          </w:tcPr>
          <w:p w:rsidR="00792C82" w:rsidRPr="00745B9F" w:rsidRDefault="00792C82" w:rsidP="008C254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 xml:space="preserve">AGO </w:t>
            </w:r>
            <w:r w:rsidR="008C254F">
              <w:rPr>
                <w:rFonts w:ascii="Calibri" w:eastAsia="Times New Roman" w:hAnsi="Calibri" w:cs="Calibri"/>
                <w:color w:val="000000"/>
                <w:lang w:eastAsia="es-ES"/>
              </w:rPr>
              <w:t>27-5-2021</w:t>
            </w:r>
            <w:r>
              <w:rPr>
                <w:rFonts w:ascii="Calibri" w:eastAsia="Times New Roman" w:hAnsi="Calibri" w:cs="Calibri"/>
                <w:color w:val="000000"/>
                <w:lang w:eastAsia="es-ES"/>
              </w:rPr>
              <w:t xml:space="preserve"> </w:t>
            </w:r>
            <w:r w:rsidR="005D3B02">
              <w:rPr>
                <w:rFonts w:ascii="Calibri" w:eastAsia="Times New Roman" w:hAnsi="Calibri" w:cs="Calibri"/>
                <w:color w:val="000000"/>
                <w:lang w:eastAsia="es-ES"/>
              </w:rPr>
              <w:t>2</w:t>
            </w:r>
            <w:r>
              <w:rPr>
                <w:rFonts w:ascii="Calibri" w:eastAsia="Times New Roman" w:hAnsi="Calibri" w:cs="Calibri"/>
                <w:color w:val="000000"/>
                <w:lang w:eastAsia="es-ES"/>
              </w:rPr>
              <w:t>R</w:t>
            </w:r>
          </w:p>
        </w:tc>
        <w:tc>
          <w:tcPr>
            <w:tcW w:w="1617" w:type="dxa"/>
            <w:tcBorders>
              <w:top w:val="single" w:sz="12" w:space="0" w:color="C00000"/>
              <w:left w:val="nil"/>
              <w:bottom w:val="single" w:sz="4" w:space="0" w:color="auto"/>
              <w:right w:val="single" w:sz="4" w:space="0" w:color="auto"/>
            </w:tcBorders>
            <w:shd w:val="clear" w:color="000000" w:fill="C6E0B4"/>
          </w:tcPr>
          <w:p w:rsidR="00792C82" w:rsidRPr="00745B9F" w:rsidRDefault="00792C82" w:rsidP="00886FA7">
            <w:pPr>
              <w:spacing w:after="0" w:line="240" w:lineRule="auto"/>
              <w:rPr>
                <w:rFonts w:ascii="Calibri" w:eastAsia="Times New Roman" w:hAnsi="Calibri" w:cs="Calibri"/>
                <w:color w:val="000000"/>
                <w:lang w:eastAsia="es-ES"/>
              </w:rPr>
            </w:pPr>
          </w:p>
        </w:tc>
        <w:tc>
          <w:tcPr>
            <w:tcW w:w="2230" w:type="dxa"/>
            <w:tcBorders>
              <w:top w:val="single" w:sz="12" w:space="0" w:color="C00000"/>
              <w:left w:val="single" w:sz="4" w:space="0" w:color="auto"/>
              <w:bottom w:val="single" w:sz="4" w:space="0" w:color="auto"/>
              <w:right w:val="single" w:sz="4" w:space="0" w:color="auto"/>
            </w:tcBorders>
            <w:shd w:val="clear" w:color="000000" w:fill="C6E0B4"/>
            <w:noWrap/>
            <w:vAlign w:val="bottom"/>
          </w:tcPr>
          <w:p w:rsidR="00792C82" w:rsidRPr="00745B9F" w:rsidRDefault="00792C82" w:rsidP="005D3B02">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w:t>
            </w:r>
            <w:r>
              <w:rPr>
                <w:rFonts w:ascii="Calibri" w:eastAsia="Times New Roman" w:hAnsi="Calibri" w:cs="Calibri"/>
                <w:color w:val="000000"/>
                <w:lang w:eastAsia="es-ES"/>
              </w:rPr>
              <w:t>2</w:t>
            </w:r>
            <w:r w:rsidR="005D3B02">
              <w:rPr>
                <w:rFonts w:ascii="Calibri" w:eastAsia="Times New Roman" w:hAnsi="Calibri" w:cs="Calibri"/>
                <w:color w:val="000000"/>
                <w:lang w:eastAsia="es-ES"/>
              </w:rPr>
              <w:t>3</w:t>
            </w:r>
            <w:r w:rsidRPr="00745B9F">
              <w:rPr>
                <w:rFonts w:ascii="Calibri" w:eastAsia="Times New Roman" w:hAnsi="Calibri" w:cs="Calibri"/>
                <w:color w:val="000000"/>
                <w:lang w:eastAsia="es-ES"/>
              </w:rPr>
              <w:t xml:space="preserve"> </w:t>
            </w:r>
            <w:r>
              <w:rPr>
                <w:rFonts w:ascii="Calibri" w:eastAsia="Times New Roman" w:hAnsi="Calibri" w:cs="Calibri"/>
                <w:color w:val="000000"/>
                <w:lang w:eastAsia="es-ES"/>
              </w:rPr>
              <w:t>ABRIL</w:t>
            </w:r>
          </w:p>
        </w:tc>
      </w:tr>
      <w:tr w:rsidR="00792C82" w:rsidRPr="00745B9F" w:rsidTr="00600656">
        <w:trPr>
          <w:trHeight w:val="258"/>
        </w:trPr>
        <w:tc>
          <w:tcPr>
            <w:tcW w:w="4278" w:type="dxa"/>
            <w:tcBorders>
              <w:top w:val="nil"/>
              <w:left w:val="single" w:sz="12" w:space="0" w:color="C00000"/>
              <w:bottom w:val="single" w:sz="8" w:space="0" w:color="auto"/>
              <w:right w:val="single" w:sz="12" w:space="0" w:color="C00000"/>
            </w:tcBorders>
            <w:shd w:val="clear" w:color="000000" w:fill="C6E0B4"/>
            <w:noWrap/>
            <w:vAlign w:val="center"/>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PAZ Y SOLIDARIDAD</w:t>
            </w:r>
          </w:p>
        </w:tc>
        <w:tc>
          <w:tcPr>
            <w:tcW w:w="1865" w:type="dxa"/>
            <w:tcBorders>
              <w:top w:val="nil"/>
              <w:left w:val="nil"/>
              <w:bottom w:val="single" w:sz="4" w:space="0" w:color="auto"/>
              <w:right w:val="single" w:sz="4" w:space="0" w:color="auto"/>
            </w:tcBorders>
            <w:shd w:val="clear" w:color="000000" w:fill="C6E0B4"/>
            <w:noWrap/>
            <w:vAlign w:val="bottom"/>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9-11-2017</w:t>
            </w:r>
          </w:p>
        </w:tc>
        <w:tc>
          <w:tcPr>
            <w:tcW w:w="1617" w:type="dxa"/>
            <w:tcBorders>
              <w:top w:val="single" w:sz="4" w:space="0" w:color="auto"/>
              <w:left w:val="nil"/>
              <w:bottom w:val="single" w:sz="4" w:space="0" w:color="auto"/>
              <w:right w:val="single" w:sz="4" w:space="0" w:color="auto"/>
            </w:tcBorders>
            <w:shd w:val="clear" w:color="000000" w:fill="C6E0B4"/>
          </w:tcPr>
          <w:p w:rsidR="00792C82" w:rsidRPr="00745B9F" w:rsidRDefault="00792C82" w:rsidP="00886FA7">
            <w:pPr>
              <w:spacing w:after="0" w:line="240" w:lineRule="auto"/>
              <w:rPr>
                <w:rFonts w:ascii="Calibri" w:eastAsia="Times New Roman" w:hAnsi="Calibri" w:cs="Calibri"/>
                <w:color w:val="000000"/>
                <w:lang w:eastAsia="es-ES"/>
              </w:rPr>
            </w:pPr>
          </w:p>
        </w:tc>
        <w:tc>
          <w:tcPr>
            <w:tcW w:w="2230" w:type="dxa"/>
            <w:tcBorders>
              <w:top w:val="single" w:sz="4" w:space="0" w:color="auto"/>
              <w:left w:val="single" w:sz="4" w:space="0" w:color="auto"/>
              <w:bottom w:val="single" w:sz="4" w:space="0" w:color="auto"/>
              <w:right w:val="single" w:sz="4" w:space="0" w:color="auto"/>
            </w:tcBorders>
            <w:shd w:val="clear" w:color="000000" w:fill="C6E0B4"/>
            <w:noWrap/>
            <w:vAlign w:val="bottom"/>
          </w:tcPr>
          <w:p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2019 noviembre</w:t>
            </w:r>
          </w:p>
        </w:tc>
      </w:tr>
      <w:tr w:rsidR="00792C82" w:rsidRPr="00745B9F" w:rsidTr="00600656">
        <w:trPr>
          <w:trHeight w:val="258"/>
        </w:trPr>
        <w:tc>
          <w:tcPr>
            <w:tcW w:w="4278" w:type="dxa"/>
            <w:tcBorders>
              <w:top w:val="nil"/>
              <w:left w:val="single" w:sz="12" w:space="0" w:color="C00000"/>
              <w:bottom w:val="single" w:sz="8" w:space="0" w:color="auto"/>
              <w:right w:val="single" w:sz="12" w:space="0" w:color="C00000"/>
            </w:tcBorders>
            <w:shd w:val="clear" w:color="000000" w:fill="C6E0B4"/>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FELIPE RINALDI</w:t>
            </w:r>
          </w:p>
        </w:tc>
        <w:tc>
          <w:tcPr>
            <w:tcW w:w="1865" w:type="dxa"/>
            <w:tcBorders>
              <w:top w:val="nil"/>
              <w:left w:val="nil"/>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617" w:type="dxa"/>
            <w:tcBorders>
              <w:top w:val="single" w:sz="4" w:space="0" w:color="auto"/>
              <w:left w:val="nil"/>
              <w:bottom w:val="single" w:sz="4" w:space="0" w:color="auto"/>
              <w:right w:val="single" w:sz="4" w:space="0" w:color="auto"/>
            </w:tcBorders>
            <w:shd w:val="clear" w:color="000000" w:fill="C6E0B4"/>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000000" w:fill="C6E0B4"/>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PROCLADE YANAPAY</w:t>
            </w:r>
          </w:p>
        </w:tc>
        <w:tc>
          <w:tcPr>
            <w:tcW w:w="1865" w:type="dxa"/>
            <w:tcBorders>
              <w:top w:val="nil"/>
              <w:left w:val="nil"/>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617" w:type="dxa"/>
            <w:tcBorders>
              <w:top w:val="single" w:sz="4" w:space="0" w:color="auto"/>
              <w:left w:val="nil"/>
              <w:bottom w:val="single" w:sz="4" w:space="0" w:color="auto"/>
              <w:right w:val="single" w:sz="4" w:space="0" w:color="auto"/>
            </w:tcBorders>
            <w:shd w:val="clear" w:color="000000" w:fill="C6E0B4"/>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C6E0B4"/>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E9B9AF"/>
            <w:noWrap/>
            <w:vAlign w:val="center"/>
            <w:hideMark/>
          </w:tcPr>
          <w:p w:rsidR="00792C82" w:rsidRPr="00745B9F" w:rsidRDefault="00792C82" w:rsidP="00745B9F">
            <w:pPr>
              <w:spacing w:after="0" w:line="240" w:lineRule="auto"/>
              <w:rPr>
                <w:rFonts w:ascii="Calibri" w:eastAsia="Times New Roman" w:hAnsi="Calibri" w:cs="Calibri"/>
                <w:b/>
                <w:color w:val="000000"/>
                <w:sz w:val="24"/>
                <w:szCs w:val="24"/>
                <w:lang w:eastAsia="es-ES"/>
              </w:rPr>
            </w:pPr>
            <w:r w:rsidRPr="00745B9F">
              <w:rPr>
                <w:rFonts w:ascii="Calibri" w:eastAsia="Times New Roman" w:hAnsi="Calibri" w:cs="Calibri"/>
                <w:b/>
                <w:color w:val="000000"/>
                <w:sz w:val="24"/>
                <w:szCs w:val="24"/>
                <w:lang w:eastAsia="es-ES"/>
              </w:rPr>
              <w:t>ADSIS</w:t>
            </w:r>
          </w:p>
        </w:tc>
        <w:tc>
          <w:tcPr>
            <w:tcW w:w="1865" w:type="dxa"/>
            <w:tcBorders>
              <w:top w:val="nil"/>
              <w:left w:val="nil"/>
              <w:bottom w:val="single" w:sz="4" w:space="0" w:color="auto"/>
              <w:right w:val="single" w:sz="4" w:space="0" w:color="auto"/>
            </w:tcBorders>
            <w:shd w:val="clear" w:color="auto" w:fill="E9B9AF"/>
            <w:noWrap/>
            <w:vAlign w:val="bottom"/>
            <w:hideMark/>
          </w:tcPr>
          <w:p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9E57D1" w:rsidP="006F62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6F6293">
              <w:rPr>
                <w:rFonts w:ascii="Calibri" w:eastAsia="Times New Roman" w:hAnsi="Calibri" w:cs="Calibri"/>
                <w:color w:val="000000"/>
                <w:lang w:eastAsia="es-ES"/>
              </w:rPr>
              <w:t>3</w:t>
            </w:r>
            <w:r>
              <w:rPr>
                <w:rFonts w:ascii="Calibri" w:eastAsia="Times New Roman" w:hAnsi="Calibri" w:cs="Calibri"/>
                <w:color w:val="000000"/>
                <w:lang w:eastAsia="es-ES"/>
              </w:rPr>
              <w:t xml:space="preserve"> noviembre</w:t>
            </w: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rsidR="00792C82" w:rsidRPr="00ED41E8" w:rsidRDefault="00792C82" w:rsidP="00745B9F">
            <w:pPr>
              <w:spacing w:after="0" w:line="240" w:lineRule="auto"/>
              <w:rPr>
                <w:rFonts w:ascii="Calibri" w:eastAsia="Times New Roman" w:hAnsi="Calibri" w:cs="Calibri"/>
                <w:b/>
                <w:color w:val="000000"/>
                <w:lang w:eastAsia="es-ES"/>
              </w:rPr>
            </w:pPr>
            <w:r w:rsidRPr="00ED41E8">
              <w:rPr>
                <w:rFonts w:ascii="Calibri" w:eastAsia="Times New Roman" w:hAnsi="Calibri" w:cs="Calibri"/>
                <w:b/>
                <w:color w:val="000000"/>
                <w:lang w:eastAsia="es-ES"/>
              </w:rPr>
              <w:t>MUGARIK GABE</w:t>
            </w:r>
          </w:p>
        </w:tc>
        <w:tc>
          <w:tcPr>
            <w:tcW w:w="1865" w:type="dxa"/>
            <w:tcBorders>
              <w:top w:val="nil"/>
              <w:left w:val="nil"/>
              <w:bottom w:val="single" w:sz="4" w:space="0" w:color="auto"/>
              <w:right w:val="single" w:sz="4" w:space="0" w:color="auto"/>
            </w:tcBorders>
            <w:shd w:val="clear" w:color="auto" w:fill="E5B8B7" w:themeFill="accent2" w:themeFillTint="66"/>
            <w:noWrap/>
            <w:vAlign w:val="bottom"/>
            <w:hideMark/>
          </w:tcPr>
          <w:p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792C82" w:rsidRPr="00745B9F" w:rsidTr="008717FB">
        <w:trPr>
          <w:trHeight w:val="248"/>
        </w:trPr>
        <w:tc>
          <w:tcPr>
            <w:tcW w:w="4278"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rsidR="00792C82" w:rsidRPr="008717FB" w:rsidRDefault="00792C82" w:rsidP="00745B9F">
            <w:pPr>
              <w:spacing w:after="0" w:line="240" w:lineRule="auto"/>
              <w:rPr>
                <w:rFonts w:ascii="Calibri" w:eastAsia="Times New Roman" w:hAnsi="Calibri" w:cs="Calibri"/>
                <w:b/>
                <w:color w:val="000000"/>
                <w:lang w:eastAsia="es-ES"/>
              </w:rPr>
            </w:pPr>
            <w:r w:rsidRPr="008717FB">
              <w:rPr>
                <w:rFonts w:ascii="Calibri" w:eastAsia="Times New Roman" w:hAnsi="Calibri" w:cs="Calibri"/>
                <w:b/>
                <w:color w:val="000000"/>
                <w:lang w:eastAsia="es-ES"/>
              </w:rPr>
              <w:t>ACCIÓN CONTRA EL HAMBRE</w:t>
            </w:r>
          </w:p>
        </w:tc>
        <w:tc>
          <w:tcPr>
            <w:tcW w:w="1865" w:type="dxa"/>
            <w:tcBorders>
              <w:top w:val="nil"/>
              <w:left w:val="nil"/>
              <w:bottom w:val="single" w:sz="4" w:space="0" w:color="auto"/>
              <w:right w:val="single" w:sz="4" w:space="0" w:color="auto"/>
            </w:tcBorders>
            <w:shd w:val="clear" w:color="auto" w:fill="E5B8B7" w:themeFill="accent2" w:themeFillTint="66"/>
            <w:noWrap/>
            <w:vAlign w:val="bottom"/>
            <w:hideMark/>
          </w:tcPr>
          <w:p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8717FB" w:rsidRPr="00745B9F" w:rsidTr="008717FB">
        <w:trPr>
          <w:trHeight w:val="248"/>
        </w:trPr>
        <w:tc>
          <w:tcPr>
            <w:tcW w:w="4278" w:type="dxa"/>
            <w:tcBorders>
              <w:top w:val="nil"/>
              <w:left w:val="single" w:sz="12" w:space="0" w:color="C00000"/>
              <w:bottom w:val="single" w:sz="8" w:space="0" w:color="auto"/>
              <w:right w:val="single" w:sz="12" w:space="0" w:color="C00000"/>
            </w:tcBorders>
            <w:shd w:val="clear" w:color="auto" w:fill="000000" w:themeFill="text1"/>
            <w:noWrap/>
            <w:vAlign w:val="center"/>
          </w:tcPr>
          <w:p w:rsidR="008717FB" w:rsidRPr="00745B9F" w:rsidRDefault="008717FB" w:rsidP="00CB4D93">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1865" w:type="dxa"/>
            <w:tcBorders>
              <w:top w:val="nil"/>
              <w:left w:val="nil"/>
              <w:bottom w:val="single" w:sz="4" w:space="0" w:color="auto"/>
              <w:right w:val="single" w:sz="4" w:space="0" w:color="auto"/>
            </w:tcBorders>
            <w:shd w:val="clear" w:color="auto" w:fill="000000" w:themeFill="text1"/>
            <w:noWrap/>
            <w:vAlign w:val="bottom"/>
          </w:tcPr>
          <w:p w:rsidR="008717FB" w:rsidRPr="00745B9F" w:rsidRDefault="008717FB" w:rsidP="005D3B02">
            <w:pPr>
              <w:spacing w:after="0" w:line="240" w:lineRule="auto"/>
              <w:rPr>
                <w:rFonts w:ascii="Calibri" w:eastAsia="Times New Roman" w:hAnsi="Calibri" w:cs="Calibri"/>
                <w:b/>
                <w:color w:val="FFFFFF" w:themeColor="background1"/>
                <w:lang w:eastAsia="es-ES"/>
              </w:rPr>
            </w:pPr>
            <w:r w:rsidRPr="00AC3FF1">
              <w:rPr>
                <w:rFonts w:ascii="Calibri" w:eastAsia="Times New Roman" w:hAnsi="Calibri" w:cs="Calibri"/>
                <w:b/>
                <w:color w:val="FFFFFF" w:themeColor="background1"/>
                <w:lang w:eastAsia="es-ES"/>
              </w:rPr>
              <w:t>20</w:t>
            </w:r>
            <w:r>
              <w:rPr>
                <w:rFonts w:ascii="Calibri" w:eastAsia="Times New Roman" w:hAnsi="Calibri" w:cs="Calibri"/>
                <w:b/>
                <w:color w:val="FFFFFF" w:themeColor="background1"/>
                <w:lang w:eastAsia="es-ES"/>
              </w:rPr>
              <w:t>2</w:t>
            </w:r>
            <w:r w:rsidR="005D3B02">
              <w:rPr>
                <w:rFonts w:ascii="Calibri" w:eastAsia="Times New Roman" w:hAnsi="Calibri" w:cs="Calibri"/>
                <w:b/>
                <w:color w:val="FFFFFF" w:themeColor="background1"/>
                <w:lang w:eastAsia="es-ES"/>
              </w:rPr>
              <w:t>2</w:t>
            </w:r>
            <w:r w:rsidRPr="00AC3FF1">
              <w:rPr>
                <w:rFonts w:ascii="Calibri" w:eastAsia="Times New Roman" w:hAnsi="Calibri" w:cs="Calibri"/>
                <w:b/>
                <w:color w:val="FFFFFF" w:themeColor="background1"/>
                <w:lang w:eastAsia="es-ES"/>
              </w:rPr>
              <w:t xml:space="preserve"> </w:t>
            </w:r>
            <w:r w:rsidR="005D3B02">
              <w:rPr>
                <w:rFonts w:ascii="Calibri" w:eastAsia="Times New Roman" w:hAnsi="Calibri" w:cs="Calibri"/>
                <w:b/>
                <w:color w:val="FFFFFF" w:themeColor="background1"/>
                <w:lang w:eastAsia="es-ES"/>
              </w:rPr>
              <w:t>noviembre</w:t>
            </w:r>
          </w:p>
        </w:tc>
        <w:tc>
          <w:tcPr>
            <w:tcW w:w="1617" w:type="dxa"/>
            <w:tcBorders>
              <w:top w:val="single" w:sz="4" w:space="0" w:color="auto"/>
              <w:left w:val="nil"/>
              <w:bottom w:val="single" w:sz="4" w:space="0" w:color="auto"/>
              <w:right w:val="single" w:sz="4" w:space="0" w:color="auto"/>
            </w:tcBorders>
            <w:shd w:val="clear" w:color="000000" w:fill="FFFFFF"/>
          </w:tcPr>
          <w:p w:rsidR="008717FB" w:rsidRPr="00745B9F" w:rsidRDefault="008717FB" w:rsidP="00CB4D93">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tcPr>
          <w:p w:rsidR="008717FB" w:rsidRPr="00745B9F" w:rsidRDefault="008717FB" w:rsidP="00CB4D93">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UNICEF</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6A58B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2025</w:t>
            </w: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MUNDUBAT</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ONAY</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NAVARRA NUEVO FUTURO</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38"/>
        </w:trPr>
        <w:tc>
          <w:tcPr>
            <w:tcW w:w="4278" w:type="dxa"/>
            <w:tcBorders>
              <w:top w:val="nil"/>
              <w:left w:val="single" w:sz="12" w:space="0" w:color="C00000"/>
              <w:bottom w:val="nil"/>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ALBOAN</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EL SALVADOR ELKARTASUNA</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SETEM</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ASAMBLEA COOPERACION POR PAZ</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OCSI</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TAU</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MEDICUS MUNDI</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MANOS UNIDAS</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MADRE CORAJE</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rsidTr="006E3F6E">
        <w:trPr>
          <w:trHeight w:val="248"/>
        </w:trPr>
        <w:tc>
          <w:tcPr>
            <w:tcW w:w="4278"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MÉDICOS DEL MUNDO</w:t>
            </w:r>
          </w:p>
        </w:tc>
        <w:tc>
          <w:tcPr>
            <w:tcW w:w="1865" w:type="dxa"/>
            <w:tcBorders>
              <w:top w:val="nil"/>
              <w:left w:val="nil"/>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c>
          <w:tcPr>
            <w:tcW w:w="1617" w:type="dxa"/>
            <w:tcBorders>
              <w:top w:val="single" w:sz="4" w:space="0" w:color="auto"/>
              <w:left w:val="nil"/>
              <w:bottom w:val="single" w:sz="4" w:space="0" w:color="auto"/>
              <w:right w:val="single" w:sz="4" w:space="0" w:color="auto"/>
            </w:tcBorders>
            <w:shd w:val="clear" w:color="000000" w:fill="FFFFFF"/>
          </w:tcPr>
          <w:p w:rsidR="00792C82" w:rsidRPr="00745B9F" w:rsidRDefault="00792C82" w:rsidP="00745B9F">
            <w:pPr>
              <w:spacing w:after="0" w:line="240" w:lineRule="auto"/>
              <w:rPr>
                <w:rFonts w:ascii="Calibri" w:eastAsia="Times New Roman" w:hAnsi="Calibri" w:cs="Calibri"/>
                <w:color w:val="000000"/>
                <w:lang w:eastAsia="es-ES"/>
              </w:rPr>
            </w:pPr>
          </w:p>
        </w:tc>
        <w:tc>
          <w:tcPr>
            <w:tcW w:w="2230" w:type="dxa"/>
            <w:tcBorders>
              <w:top w:val="nil"/>
              <w:left w:val="single" w:sz="4" w:space="0" w:color="auto"/>
              <w:bottom w:val="single" w:sz="4" w:space="0" w:color="auto"/>
              <w:right w:val="single" w:sz="4" w:space="0" w:color="auto"/>
            </w:tcBorders>
            <w:shd w:val="clear" w:color="000000" w:fill="FFFFFF"/>
            <w:noWrap/>
            <w:vAlign w:val="bottom"/>
            <w:hideMark/>
          </w:tcPr>
          <w:p w:rsidR="00792C82" w:rsidRPr="00745B9F" w:rsidRDefault="00792C82" w:rsidP="00745B9F">
            <w:pPr>
              <w:spacing w:after="0" w:line="240" w:lineRule="auto"/>
              <w:rPr>
                <w:rFonts w:ascii="Calibri" w:eastAsia="Times New Roman" w:hAnsi="Calibri" w:cs="Calibri"/>
                <w:color w:val="000000"/>
                <w:lang w:eastAsia="es-ES"/>
              </w:rPr>
            </w:pPr>
          </w:p>
        </w:tc>
      </w:tr>
    </w:tbl>
    <w:p w:rsidR="008C254F" w:rsidRDefault="008C254F">
      <w:r>
        <w:rPr>
          <w:noProof/>
          <w:lang w:eastAsia="es-E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5688</wp:posOffset>
                </wp:positionV>
                <wp:extent cx="155643" cy="136187"/>
                <wp:effectExtent l="0" t="0" r="0" b="0"/>
                <wp:wrapNone/>
                <wp:docPr id="1" name="Rectángulo 1"/>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6DE7" id="Rectángulo 1" o:spid="_x0000_s1026" style="position:absolute;margin-left:0;margin-top:.45pt;width:12.25pt;height: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" fillcolor="#e5b8b7 [1301]" stroked="f" strokeweight="2pt">
                <w10:wrap anchorx="margin"/>
              </v:rect>
            </w:pict>
          </mc:Fallback>
        </mc:AlternateContent>
      </w:r>
      <w:r>
        <w:tab/>
        <w:t>ACTUALMENTE OCUPAN CARGO DE JUNTA</w:t>
      </w:r>
    </w:p>
    <w:p w:rsidR="008C254F" w:rsidRDefault="008C254F">
      <w:r>
        <w:rPr>
          <w:noProof/>
          <w:lang w:eastAsia="es-ES"/>
        </w:rPr>
        <w:drawing>
          <wp:inline distT="0" distB="0" distL="0" distR="0" wp14:anchorId="0FFF32F3">
            <wp:extent cx="182880" cy="15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tab/>
        <w:t>HAN OCUPADO CARGO DE JUNTA (A partir de aprobación turno obligatorio en estatutos.</w:t>
      </w:r>
    </w:p>
    <w:p w:rsidR="00AC3FF1" w:rsidRDefault="00AC3FF1">
      <w:r>
        <w:br w:type="page"/>
      </w:r>
    </w:p>
    <w:p w:rsidR="00720230" w:rsidRPr="00AC3FF1" w:rsidRDefault="00FD6623" w:rsidP="00FD6623">
      <w:pPr>
        <w:pBdr>
          <w:bottom w:val="single" w:sz="4" w:space="1" w:color="auto"/>
        </w:pBdr>
        <w:jc w:val="right"/>
        <w:rPr>
          <w:rFonts w:ascii="Tahoma" w:hAnsi="Tahoma" w:cs="Tahoma"/>
          <w:b/>
        </w:rPr>
      </w:pPr>
      <w:r>
        <w:rPr>
          <w:rFonts w:ascii="Tahoma" w:hAnsi="Tahoma" w:cs="Tahoma"/>
          <w:b/>
          <w:noProof/>
          <w:lang w:eastAsia="es-ES"/>
        </w:rPr>
        <w:lastRenderedPageBreak/>
        <w:drawing>
          <wp:inline distT="0" distB="0" distL="0" distR="0" wp14:anchorId="4B323D16">
            <wp:extent cx="1231265" cy="780415"/>
            <wp:effectExtent l="0" t="0" r="698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80415"/>
                    </a:xfrm>
                    <a:prstGeom prst="rect">
                      <a:avLst/>
                    </a:prstGeom>
                    <a:noFill/>
                  </pic:spPr>
                </pic:pic>
              </a:graphicData>
            </a:graphic>
          </wp:inline>
        </w:drawing>
      </w:r>
      <w:r>
        <w:rPr>
          <w:rFonts w:ascii="Tahoma" w:hAnsi="Tahoma" w:cs="Tahoma"/>
          <w:b/>
        </w:rPr>
        <w:t xml:space="preserve">     </w:t>
      </w:r>
      <w:r w:rsidR="00720230" w:rsidRPr="00720230">
        <w:rPr>
          <w:rFonts w:ascii="Tahoma" w:hAnsi="Tahoma" w:cs="Tahoma"/>
          <w:b/>
        </w:rPr>
        <w:t xml:space="preserve">NOTIFICACIÓN FECHA ENTRADA EN JUNTA POR TURNO OBLIGATORIO </w:t>
      </w:r>
      <w:r w:rsidR="00720230" w:rsidRPr="00AC3FF1">
        <w:rPr>
          <w:rFonts w:ascii="Tahoma" w:hAnsi="Tahoma" w:cs="Tahoma"/>
          <w:b/>
        </w:rPr>
        <w:t xml:space="preserve">LISTA ONGD </w:t>
      </w:r>
      <w:r w:rsidR="00720230">
        <w:rPr>
          <w:rFonts w:ascii="Tahoma" w:hAnsi="Tahoma" w:cs="Tahoma"/>
          <w:b/>
        </w:rPr>
        <w:t>SIN</w:t>
      </w:r>
      <w:r w:rsidR="00720230" w:rsidRPr="00AC3FF1">
        <w:rPr>
          <w:rFonts w:ascii="Tahoma" w:hAnsi="Tahoma" w:cs="Tahoma"/>
          <w:b/>
        </w:rPr>
        <w:t xml:space="preserve"> EXPERIENCIA EN JUNTA</w:t>
      </w:r>
    </w:p>
    <w:p w:rsidR="00AC3FF1" w:rsidRPr="00AC3FF1" w:rsidRDefault="00AC3FF1" w:rsidP="008C254F">
      <w:pPr>
        <w:spacing w:after="120"/>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ED41E8">
        <w:rPr>
          <w:rFonts w:ascii="Tahoma" w:hAnsi="Tahoma" w:cs="Tahoma"/>
          <w:b/>
        </w:rPr>
        <w:t>Noviembre</w:t>
      </w:r>
      <w:r w:rsidR="001E0B61">
        <w:rPr>
          <w:rFonts w:ascii="Tahoma" w:hAnsi="Tahoma" w:cs="Tahoma"/>
          <w:b/>
        </w:rPr>
        <w:t xml:space="preserve"> </w:t>
      </w:r>
      <w:r w:rsidRPr="00AC3FF1">
        <w:rPr>
          <w:rFonts w:ascii="Tahoma" w:hAnsi="Tahoma" w:cs="Tahoma"/>
          <w:b/>
        </w:rPr>
        <w:t>20</w:t>
      </w:r>
      <w:r w:rsidR="001E0B61">
        <w:rPr>
          <w:rFonts w:ascii="Tahoma" w:hAnsi="Tahoma" w:cs="Tahoma"/>
          <w:b/>
        </w:rPr>
        <w:t>2</w:t>
      </w:r>
      <w:r w:rsidR="009E57D1">
        <w:rPr>
          <w:rFonts w:ascii="Tahoma" w:hAnsi="Tahoma" w:cs="Tahoma"/>
          <w:b/>
        </w:rPr>
        <w:t>2</w:t>
      </w:r>
    </w:p>
    <w:p w:rsidR="00117FDE" w:rsidRDefault="00AC3FF1" w:rsidP="008C254F">
      <w:pPr>
        <w:spacing w:after="120"/>
        <w:rPr>
          <w:rFonts w:ascii="Tahoma" w:hAnsi="Tahoma" w:cs="Tahoma"/>
        </w:rPr>
      </w:pPr>
      <w:r w:rsidRPr="00AC3FF1">
        <w:rPr>
          <w:rFonts w:ascii="Tahoma" w:hAnsi="Tahoma" w:cs="Tahoma"/>
        </w:rPr>
        <w:t>ONGD que debe incorporarse (si no hay candidaturas voluntarias):</w:t>
      </w:r>
    </w:p>
    <w:p w:rsidR="00117FDE" w:rsidRDefault="00117FDE" w:rsidP="008C254F">
      <w:pPr>
        <w:spacing w:after="120"/>
        <w:rPr>
          <w:rFonts w:ascii="Tahoma" w:hAnsi="Tahoma" w:cs="Tahoma"/>
        </w:rPr>
      </w:pPr>
      <w:r w:rsidRPr="00117FDE">
        <w:rPr>
          <w:rFonts w:ascii="Tahoma" w:hAnsi="Tahoma" w:cs="Tahoma"/>
          <w:b/>
          <w:u w:val="single"/>
        </w:rPr>
        <w:t>EN APLAZAMIENTO</w:t>
      </w:r>
      <w:r w:rsidRPr="00117FDE">
        <w:rPr>
          <w:rFonts w:ascii="Tahoma" w:hAnsi="Tahoma" w:cs="Tahoma"/>
          <w:b/>
        </w:rPr>
        <w:t>: ACCIÓN VERAPAZ, JOVENES Y DESARROLLO, SERCADE, ENRIQUE DE OSSÓ, HAREN ALDE, JUAN CIUDAD</w:t>
      </w:r>
    </w:p>
    <w:p w:rsidR="00AC3FF1" w:rsidRPr="00AC3FF1" w:rsidRDefault="00117FDE" w:rsidP="008C254F">
      <w:pPr>
        <w:spacing w:after="120"/>
        <w:rPr>
          <w:rFonts w:ascii="Tahoma" w:hAnsi="Tahoma" w:cs="Tahoma"/>
          <w:b/>
        </w:rPr>
      </w:pPr>
      <w:r>
        <w:rPr>
          <w:rFonts w:ascii="Tahoma" w:hAnsi="Tahoma" w:cs="Tahoma"/>
          <w:b/>
          <w:u w:val="single"/>
        </w:rPr>
        <w:t>NUEVAS:</w:t>
      </w:r>
      <w:r>
        <w:rPr>
          <w:rFonts w:ascii="Tahoma" w:hAnsi="Tahoma" w:cs="Tahoma"/>
          <w:b/>
        </w:rPr>
        <w:t xml:space="preserve"> </w:t>
      </w:r>
      <w:r w:rsidR="006F6293">
        <w:rPr>
          <w:rFonts w:ascii="Tahoma" w:hAnsi="Tahoma" w:cs="Tahoma"/>
          <w:b/>
        </w:rPr>
        <w:t>SED Y ATTSF</w:t>
      </w:r>
    </w:p>
    <w:tbl>
      <w:tblPr>
        <w:tblW w:w="10774" w:type="dxa"/>
        <w:tblInd w:w="-923" w:type="dxa"/>
        <w:tblCellMar>
          <w:left w:w="70" w:type="dxa"/>
          <w:right w:w="70" w:type="dxa"/>
        </w:tblCellMar>
        <w:tblLook w:val="04A0" w:firstRow="1" w:lastRow="0" w:firstColumn="1" w:lastColumn="0" w:noHBand="0" w:noVBand="1"/>
      </w:tblPr>
      <w:tblGrid>
        <w:gridCol w:w="5224"/>
        <w:gridCol w:w="1985"/>
        <w:gridCol w:w="1864"/>
        <w:gridCol w:w="1701"/>
      </w:tblGrid>
      <w:tr w:rsidR="00792C82" w:rsidRPr="00AC3FF1" w:rsidTr="00792C82">
        <w:trPr>
          <w:trHeight w:val="288"/>
        </w:trPr>
        <w:tc>
          <w:tcPr>
            <w:tcW w:w="5224"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ONGD</w:t>
            </w:r>
          </w:p>
        </w:tc>
        <w:tc>
          <w:tcPr>
            <w:tcW w:w="1985" w:type="dxa"/>
            <w:tcBorders>
              <w:top w:val="single" w:sz="12" w:space="0" w:color="C00000"/>
              <w:left w:val="nil"/>
              <w:bottom w:val="single" w:sz="12" w:space="0" w:color="C00000"/>
              <w:right w:val="single" w:sz="12" w:space="0" w:color="C00000"/>
            </w:tcBorders>
            <w:shd w:val="clear" w:color="000000" w:fill="BFBFBF"/>
            <w:noWrap/>
            <w:vAlign w:val="bottom"/>
            <w:hideMark/>
          </w:tcPr>
          <w:p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ENTRADA</w:t>
            </w:r>
          </w:p>
        </w:tc>
        <w:tc>
          <w:tcPr>
            <w:tcW w:w="1864" w:type="dxa"/>
            <w:tcBorders>
              <w:top w:val="single" w:sz="12" w:space="0" w:color="C00000"/>
              <w:left w:val="nil"/>
              <w:bottom w:val="single" w:sz="12" w:space="0" w:color="C00000"/>
              <w:right w:val="single" w:sz="12" w:space="0" w:color="C00000"/>
            </w:tcBorders>
            <w:shd w:val="clear" w:color="000000" w:fill="BFBFBF"/>
          </w:tcPr>
          <w:p w:rsidR="00792C82" w:rsidRPr="00AC3FF1" w:rsidRDefault="00792C82" w:rsidP="00AC3FF1">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1701"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SALIDA</w:t>
            </w:r>
          </w:p>
        </w:tc>
      </w:tr>
      <w:tr w:rsidR="002D5D9B" w:rsidRPr="00AC3FF1"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FABRE</w:t>
            </w:r>
          </w:p>
        </w:tc>
        <w:tc>
          <w:tcPr>
            <w:tcW w:w="1985" w:type="dxa"/>
            <w:tcBorders>
              <w:top w:val="nil"/>
              <w:left w:val="nil"/>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w:t>
            </w:r>
            <w:r>
              <w:rPr>
                <w:rFonts w:ascii="Calibri" w:eastAsia="Times New Roman" w:hAnsi="Calibri" w:cs="Calibri"/>
                <w:color w:val="000000"/>
                <w:lang w:eastAsia="es-ES"/>
              </w:rPr>
              <w:t>O</w:t>
            </w:r>
            <w:r w:rsidRPr="00AC3FF1">
              <w:rPr>
                <w:rFonts w:ascii="Calibri" w:eastAsia="Times New Roman" w:hAnsi="Calibri" w:cs="Calibri"/>
                <w:color w:val="000000"/>
                <w:lang w:eastAsia="es-ES"/>
              </w:rPr>
              <w:t xml:space="preserve"> 2</w:t>
            </w:r>
            <w:r>
              <w:rPr>
                <w:rFonts w:ascii="Calibri" w:eastAsia="Times New Roman" w:hAnsi="Calibri" w:cs="Calibri"/>
                <w:color w:val="000000"/>
                <w:lang w:eastAsia="es-ES"/>
              </w:rPr>
              <w:t>5</w:t>
            </w:r>
            <w:r w:rsidRPr="00AC3FF1">
              <w:rPr>
                <w:rFonts w:ascii="Calibri" w:eastAsia="Times New Roman" w:hAnsi="Calibri" w:cs="Calibri"/>
                <w:color w:val="000000"/>
                <w:lang w:eastAsia="es-ES"/>
              </w:rPr>
              <w:t>-06-20</w:t>
            </w:r>
            <w:r>
              <w:rPr>
                <w:rFonts w:ascii="Calibri" w:eastAsia="Times New Roman" w:hAnsi="Calibri" w:cs="Calibri"/>
                <w:color w:val="000000"/>
                <w:lang w:eastAsia="es-ES"/>
              </w:rPr>
              <w:t>20 1R</w:t>
            </w:r>
          </w:p>
        </w:tc>
        <w:tc>
          <w:tcPr>
            <w:tcW w:w="1864" w:type="dxa"/>
            <w:tcBorders>
              <w:top w:val="nil"/>
              <w:left w:val="nil"/>
              <w:bottom w:val="single" w:sz="4" w:space="0" w:color="auto"/>
              <w:right w:val="single" w:sz="4" w:space="0" w:color="auto"/>
            </w:tcBorders>
            <w:shd w:val="clear" w:color="auto" w:fill="C6E0B4"/>
          </w:tcPr>
          <w:p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rsidR="002D5D9B" w:rsidRPr="00AC3FF1" w:rsidRDefault="00845444"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2020 noviembre</w:t>
            </w:r>
          </w:p>
        </w:tc>
      </w:tr>
      <w:tr w:rsidR="002D5D9B" w:rsidRPr="00AC3FF1"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RODE</w:t>
            </w:r>
          </w:p>
        </w:tc>
        <w:tc>
          <w:tcPr>
            <w:tcW w:w="1985" w:type="dxa"/>
            <w:tcBorders>
              <w:top w:val="nil"/>
              <w:left w:val="nil"/>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2D5D9B" w:rsidRPr="00AC3FF1"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VIDA Y PAZ-VITA ET PAX</w:t>
            </w:r>
          </w:p>
        </w:tc>
        <w:tc>
          <w:tcPr>
            <w:tcW w:w="1985" w:type="dxa"/>
            <w:tcBorders>
              <w:top w:val="nil"/>
              <w:left w:val="nil"/>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792C82" w:rsidRPr="00AC3FF1" w:rsidTr="00396CCD">
        <w:trPr>
          <w:trHeight w:val="28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PUEBLOS HERMANOS</w:t>
            </w:r>
          </w:p>
        </w:tc>
        <w:tc>
          <w:tcPr>
            <w:tcW w:w="1985" w:type="dxa"/>
            <w:tcBorders>
              <w:top w:val="nil"/>
              <w:left w:val="nil"/>
              <w:bottom w:val="single" w:sz="4" w:space="0" w:color="auto"/>
              <w:right w:val="single" w:sz="4" w:space="0" w:color="auto"/>
            </w:tcBorders>
            <w:shd w:val="clear" w:color="auto" w:fill="E5B8B7" w:themeFill="accent2" w:themeFillTint="66"/>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19-11-2019</w:t>
            </w:r>
          </w:p>
        </w:tc>
        <w:tc>
          <w:tcPr>
            <w:tcW w:w="1864" w:type="dxa"/>
            <w:tcBorders>
              <w:top w:val="nil"/>
              <w:left w:val="nil"/>
              <w:bottom w:val="single" w:sz="4" w:space="0" w:color="auto"/>
              <w:right w:val="single" w:sz="4" w:space="0" w:color="auto"/>
            </w:tcBorders>
            <w:shd w:val="clear" w:color="auto" w:fill="FFFFFF" w:themeFill="background1"/>
          </w:tcPr>
          <w:p w:rsidR="00792C82" w:rsidRPr="00AC3FF1" w:rsidRDefault="00792C82" w:rsidP="00ED41E8">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92C82" w:rsidRPr="00AC3FF1" w:rsidRDefault="009E57D1" w:rsidP="00ED41E8">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2021 noviembre</w:t>
            </w:r>
          </w:p>
        </w:tc>
      </w:tr>
      <w:tr w:rsidR="00792C82" w:rsidRPr="00AC3FF1" w:rsidTr="0096129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rsidR="00792C82" w:rsidRPr="00AC3FF1" w:rsidRDefault="007438D7" w:rsidP="00886FA7">
            <w:pPr>
              <w:spacing w:after="0" w:line="240" w:lineRule="auto"/>
              <w:rPr>
                <w:rFonts w:ascii="Calibri" w:eastAsia="Times New Roman" w:hAnsi="Calibri" w:cs="Calibri"/>
                <w:color w:val="000000"/>
                <w:lang w:eastAsia="es-ES"/>
              </w:rPr>
            </w:pPr>
            <w:r w:rsidRPr="007438D7">
              <w:rPr>
                <w:rFonts w:ascii="Calibri" w:eastAsia="Times New Roman" w:hAnsi="Calibri" w:cs="Calibri"/>
                <w:color w:val="000000"/>
                <w:lang w:eastAsia="es-ES"/>
              </w:rPr>
              <w:t>FISC COMPAÑÍA DE MARÍA</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rsidR="00792C82" w:rsidRPr="00AC3FF1" w:rsidRDefault="00792C82"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tcPr>
          <w:p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792C82" w:rsidRPr="00AC3FF1" w:rsidTr="0096129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rsidR="00792C82" w:rsidRPr="00AC3FF1" w:rsidRDefault="007438D7" w:rsidP="00886FA7">
            <w:pPr>
              <w:spacing w:after="0" w:line="240" w:lineRule="auto"/>
              <w:rPr>
                <w:rFonts w:ascii="Calibri" w:eastAsia="Times New Roman" w:hAnsi="Calibri" w:cs="Calibri"/>
                <w:color w:val="000000"/>
                <w:lang w:eastAsia="es-ES"/>
              </w:rPr>
            </w:pPr>
            <w:r w:rsidRPr="007438D7">
              <w:rPr>
                <w:rFonts w:ascii="Calibri" w:eastAsia="Times New Roman" w:hAnsi="Calibri" w:cs="Calibri"/>
                <w:color w:val="000000"/>
                <w:lang w:eastAsia="es-ES"/>
              </w:rPr>
              <w:t>INFANCIA SF</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rsidR="00792C82" w:rsidRPr="00AC3FF1" w:rsidRDefault="005D3B02" w:rsidP="00886FA7">
            <w:pPr>
              <w:spacing w:after="0" w:line="240" w:lineRule="auto"/>
              <w:rPr>
                <w:rFonts w:ascii="Calibri" w:eastAsia="Times New Roman" w:hAnsi="Calibri" w:cs="Calibri"/>
                <w:b/>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tcPr>
          <w:p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2D5D9B" w:rsidRPr="00AC3FF1" w:rsidTr="002D5D9B">
        <w:trPr>
          <w:trHeight w:val="278"/>
        </w:trPr>
        <w:tc>
          <w:tcPr>
            <w:tcW w:w="5224" w:type="dxa"/>
            <w:tcBorders>
              <w:top w:val="nil"/>
              <w:left w:val="single" w:sz="12" w:space="0" w:color="C00000"/>
              <w:bottom w:val="single" w:sz="8" w:space="0" w:color="auto"/>
              <w:right w:val="single" w:sz="12" w:space="0" w:color="C00000"/>
            </w:tcBorders>
            <w:shd w:val="clear" w:color="auto" w:fill="000000" w:themeFill="text1"/>
            <w:noWrap/>
            <w:vAlign w:val="center"/>
          </w:tcPr>
          <w:p w:rsidR="002D5D9B" w:rsidRPr="00745B9F" w:rsidRDefault="002D5D9B" w:rsidP="00886FA7">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1985" w:type="dxa"/>
            <w:tcBorders>
              <w:top w:val="nil"/>
              <w:left w:val="nil"/>
              <w:bottom w:val="single" w:sz="4" w:space="0" w:color="auto"/>
              <w:right w:val="single" w:sz="4" w:space="0" w:color="auto"/>
            </w:tcBorders>
            <w:shd w:val="clear" w:color="auto" w:fill="000000" w:themeFill="text1"/>
            <w:noWrap/>
            <w:vAlign w:val="bottom"/>
          </w:tcPr>
          <w:p w:rsidR="002D5D9B" w:rsidRPr="008C3BCC" w:rsidRDefault="002D5D9B" w:rsidP="00396CCD">
            <w:pPr>
              <w:spacing w:after="0" w:line="240" w:lineRule="auto"/>
              <w:rPr>
                <w:rFonts w:ascii="Calibri" w:eastAsia="Times New Roman" w:hAnsi="Calibri" w:cs="Calibri"/>
                <w:b/>
                <w:color w:val="FFFFFF" w:themeColor="background1"/>
                <w:sz w:val="24"/>
                <w:szCs w:val="24"/>
                <w:lang w:eastAsia="es-ES"/>
              </w:rPr>
            </w:pPr>
            <w:r>
              <w:rPr>
                <w:rFonts w:ascii="Calibri" w:eastAsia="Times New Roman" w:hAnsi="Calibri" w:cs="Calibri"/>
                <w:b/>
                <w:color w:val="FFFFFF" w:themeColor="background1"/>
                <w:sz w:val="24"/>
                <w:szCs w:val="24"/>
                <w:lang w:eastAsia="es-ES"/>
              </w:rPr>
              <w:t>2021</w:t>
            </w:r>
            <w:r w:rsidRPr="008C3BCC">
              <w:rPr>
                <w:rFonts w:ascii="Calibri" w:eastAsia="Times New Roman" w:hAnsi="Calibri" w:cs="Calibri"/>
                <w:b/>
                <w:color w:val="FFFFFF" w:themeColor="background1"/>
                <w:sz w:val="24"/>
                <w:szCs w:val="24"/>
                <w:lang w:eastAsia="es-ES"/>
              </w:rPr>
              <w:t xml:space="preserve"> </w:t>
            </w:r>
            <w:r w:rsidR="00396CCD">
              <w:rPr>
                <w:rFonts w:ascii="Calibri" w:eastAsia="Times New Roman" w:hAnsi="Calibri" w:cs="Calibri"/>
                <w:b/>
                <w:color w:val="FFFFFF" w:themeColor="background1"/>
                <w:sz w:val="24"/>
                <w:szCs w:val="24"/>
                <w:lang w:eastAsia="es-ES"/>
              </w:rPr>
              <w:t>NOVIEMBRE</w:t>
            </w:r>
          </w:p>
        </w:tc>
        <w:tc>
          <w:tcPr>
            <w:tcW w:w="1864" w:type="dxa"/>
            <w:tcBorders>
              <w:top w:val="nil"/>
              <w:left w:val="nil"/>
              <w:bottom w:val="single" w:sz="4" w:space="0" w:color="auto"/>
              <w:right w:val="single" w:sz="4" w:space="0" w:color="auto"/>
            </w:tcBorders>
          </w:tcPr>
          <w:p w:rsidR="002D5D9B" w:rsidRDefault="002D5D9B"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2D5D9B" w:rsidRPr="00AC3FF1" w:rsidRDefault="002D5D9B" w:rsidP="00AC3FF1">
            <w:pPr>
              <w:spacing w:after="0" w:line="240" w:lineRule="auto"/>
              <w:rPr>
                <w:rFonts w:ascii="Calibri" w:eastAsia="Times New Roman" w:hAnsi="Calibri" w:cs="Calibri"/>
                <w:color w:val="000000"/>
                <w:lang w:eastAsia="es-ES"/>
              </w:rPr>
            </w:pPr>
          </w:p>
        </w:tc>
      </w:tr>
      <w:tr w:rsidR="007438D7"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rsidR="007438D7" w:rsidRPr="00AC3FF1" w:rsidRDefault="007438D7"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ACCIÓN VERAPAZ NAVARRA</w:t>
            </w:r>
          </w:p>
        </w:tc>
        <w:tc>
          <w:tcPr>
            <w:tcW w:w="1985" w:type="dxa"/>
            <w:tcBorders>
              <w:top w:val="nil"/>
              <w:left w:val="nil"/>
              <w:bottom w:val="single" w:sz="4" w:space="0" w:color="auto"/>
              <w:right w:val="single" w:sz="4" w:space="0" w:color="auto"/>
            </w:tcBorders>
            <w:shd w:val="clear" w:color="auto" w:fill="auto"/>
            <w:noWrap/>
            <w:vAlign w:val="bottom"/>
          </w:tcPr>
          <w:p w:rsidR="007438D7" w:rsidRPr="00AC3FF1" w:rsidRDefault="007438D7" w:rsidP="00AC3FF1">
            <w:pPr>
              <w:spacing w:after="0" w:line="240" w:lineRule="auto"/>
              <w:rPr>
                <w:rFonts w:ascii="Calibri" w:eastAsia="Times New Roman" w:hAnsi="Calibri" w:cs="Calibri"/>
                <w:color w:val="000000"/>
                <w:lang w:eastAsia="es-ES"/>
              </w:rPr>
            </w:pPr>
          </w:p>
        </w:tc>
        <w:tc>
          <w:tcPr>
            <w:tcW w:w="1864" w:type="dxa"/>
            <w:tcBorders>
              <w:top w:val="nil"/>
              <w:left w:val="nil"/>
              <w:bottom w:val="single" w:sz="4" w:space="0" w:color="auto"/>
              <w:right w:val="single" w:sz="4" w:space="0" w:color="auto"/>
            </w:tcBorders>
          </w:tcPr>
          <w:p w:rsidR="007438D7" w:rsidRDefault="007438D7" w:rsidP="005D3B02">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5D3B02">
              <w:rPr>
                <w:rFonts w:ascii="Calibri" w:eastAsia="Times New Roman" w:hAnsi="Calibri" w:cs="Calibri"/>
                <w:color w:val="000000"/>
                <w:lang w:eastAsia="es-ES"/>
              </w:rPr>
              <w:t>4</w:t>
            </w:r>
            <w:r>
              <w:rPr>
                <w:rFonts w:ascii="Calibri" w:eastAsia="Times New Roman" w:hAnsi="Calibri" w:cs="Calibri"/>
                <w:color w:val="000000"/>
                <w:lang w:eastAsia="es-ES"/>
              </w:rPr>
              <w:t xml:space="preserve"> NOVIEMBRE</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7438D7" w:rsidRPr="00AC3FF1" w:rsidRDefault="007438D7" w:rsidP="00AC3FF1">
            <w:pPr>
              <w:spacing w:after="0" w:line="240" w:lineRule="auto"/>
              <w:rPr>
                <w:rFonts w:ascii="Calibri" w:eastAsia="Times New Roman" w:hAnsi="Calibri" w:cs="Calibri"/>
                <w:color w:val="000000"/>
                <w:lang w:eastAsia="es-ES"/>
              </w:rPr>
            </w:pP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JÓVENES Y DESARROLLO</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438D7"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SERVICIO CAPUCHINO PARA EL DESARROLLO…-SERCADE</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9E57D1"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ENRIQUE DE OSSÓ</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9E57D1"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HAREN ALDE</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9E57D1"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JUAN CIUDAD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9E57D1"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ARQUITECTURA SIN FRONTERAS</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9E57D1"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Abril 2022</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9E57D1"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abril</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SOLIDARIDAD EDUCACIÓN DESARROLLO-SED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TRABAJADORES Y TÉCNICOS SIN FRONTERAS - ATTSF</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ITAKA ESCOLAPIOS</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SINDICAL COOPERACIÓN AL DESARROLLO-ISCOD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HUMANITARIA NIÑOS DEL CHOCÓ</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NAVARRA DE AMIG@S DE LA RASD-ANARASD</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UNRWA  Comité español</w:t>
            </w:r>
          </w:p>
        </w:tc>
        <w:tc>
          <w:tcPr>
            <w:tcW w:w="1985" w:type="dxa"/>
            <w:tcBorders>
              <w:top w:val="nil"/>
              <w:left w:val="nil"/>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66"/>
        </w:trPr>
        <w:tc>
          <w:tcPr>
            <w:tcW w:w="5224" w:type="dxa"/>
            <w:tcBorders>
              <w:top w:val="nil"/>
              <w:left w:val="single" w:sz="12" w:space="0" w:color="C00000"/>
              <w:bottom w:val="single" w:sz="4" w:space="0" w:color="auto"/>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PROMOCIÓN ESTUDIOS SOCIALES-IPES</w:t>
            </w:r>
          </w:p>
        </w:tc>
        <w:tc>
          <w:tcPr>
            <w:tcW w:w="1985" w:type="dxa"/>
            <w:tcBorders>
              <w:top w:val="nil"/>
              <w:left w:val="nil"/>
              <w:bottom w:val="nil"/>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nil"/>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nil"/>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792C82" w:rsidRPr="00AC3FF1" w:rsidTr="00792C82">
        <w:trPr>
          <w:trHeight w:val="278"/>
        </w:trPr>
        <w:tc>
          <w:tcPr>
            <w:tcW w:w="5224" w:type="dxa"/>
            <w:tcBorders>
              <w:top w:val="nil"/>
              <w:left w:val="single" w:sz="12" w:space="0" w:color="C00000"/>
              <w:bottom w:val="single" w:sz="12" w:space="0" w:color="C00000"/>
              <w:right w:val="single" w:sz="12" w:space="0" w:color="C00000"/>
            </w:tcBorders>
            <w:shd w:val="clear" w:color="auto" w:fill="auto"/>
            <w:noWrap/>
            <w:vAlign w:val="center"/>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AMBALA</w:t>
            </w:r>
          </w:p>
        </w:tc>
        <w:tc>
          <w:tcPr>
            <w:tcW w:w="1985" w:type="dxa"/>
            <w:tcBorders>
              <w:top w:val="single" w:sz="4" w:space="0" w:color="auto"/>
              <w:left w:val="nil"/>
              <w:bottom w:val="single" w:sz="12" w:space="0" w:color="C00000"/>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single" w:sz="4" w:space="0" w:color="auto"/>
              <w:left w:val="nil"/>
              <w:bottom w:val="single" w:sz="12" w:space="0" w:color="C00000"/>
              <w:right w:val="single" w:sz="4" w:space="0" w:color="auto"/>
            </w:tcBorders>
          </w:tcPr>
          <w:p w:rsidR="00792C82" w:rsidRPr="00AC3FF1" w:rsidRDefault="00792C82" w:rsidP="00AC3FF1">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12" w:space="0" w:color="C00000"/>
              <w:right w:val="single" w:sz="4" w:space="0" w:color="auto"/>
            </w:tcBorders>
            <w:shd w:val="clear" w:color="auto" w:fill="auto"/>
            <w:noWrap/>
            <w:vAlign w:val="bottom"/>
            <w:hideMark/>
          </w:tcPr>
          <w:p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bl>
    <w:p w:rsidR="008C254F" w:rsidRPr="008C254F" w:rsidRDefault="008C254F" w:rsidP="008C254F">
      <w:pPr>
        <w:spacing w:after="0"/>
      </w:pPr>
      <w:r w:rsidRPr="008C254F">
        <w:rPr>
          <w:noProof/>
          <w:lang w:eastAsia="es-ES"/>
        </w:rPr>
        <mc:AlternateContent>
          <mc:Choice Requires="wps">
            <w:drawing>
              <wp:anchor distT="0" distB="0" distL="114300" distR="114300" simplePos="0" relativeHeight="251661312" behindDoc="0" locked="0" layoutInCell="1" allowOverlap="1" wp14:anchorId="2C0A1FAA" wp14:editId="1B6D7E19">
                <wp:simplePos x="0" y="0"/>
                <wp:positionH relativeFrom="margin">
                  <wp:align>left</wp:align>
                </wp:positionH>
                <wp:positionV relativeFrom="paragraph">
                  <wp:posOffset>5688</wp:posOffset>
                </wp:positionV>
                <wp:extent cx="155643" cy="136187"/>
                <wp:effectExtent l="0" t="0" r="0" b="0"/>
                <wp:wrapNone/>
                <wp:docPr id="4" name="Rectángulo 4"/>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05095" id="Rectángulo 4" o:spid="_x0000_s1026" style="position:absolute;margin-left:0;margin-top:.45pt;width:12.25pt;height:1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" fillcolor="#e5b8b7 [1301]" stroked="f" strokeweight="2pt">
                <w10:wrap anchorx="margin"/>
              </v:rect>
            </w:pict>
          </mc:Fallback>
        </mc:AlternateContent>
      </w:r>
      <w:r w:rsidRPr="008C254F">
        <w:tab/>
        <w:t>ACTUALMENTE OCUPAN CARGO DE JUNTA</w:t>
      </w:r>
    </w:p>
    <w:p w:rsidR="008C254F" w:rsidRPr="008C254F" w:rsidRDefault="008C254F" w:rsidP="008C254F">
      <w:pPr>
        <w:spacing w:after="0"/>
      </w:pPr>
      <w:r w:rsidRPr="008C254F">
        <w:rPr>
          <w:noProof/>
          <w:lang w:eastAsia="es-ES"/>
        </w:rPr>
        <w:drawing>
          <wp:inline distT="0" distB="0" distL="0" distR="0" wp14:anchorId="528B478B" wp14:editId="44447DC2">
            <wp:extent cx="182880" cy="158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rsidRPr="008C254F">
        <w:tab/>
        <w:t xml:space="preserve">HAN OCUPADO CARGO DE JUNTA (A partir de </w:t>
      </w:r>
      <w:r w:rsidR="006F6293">
        <w:t>aprobación turno obligatorio e</w:t>
      </w:r>
      <w:r w:rsidRPr="008C254F">
        <w:t>statutos.</w:t>
      </w:r>
    </w:p>
    <w:p w:rsidR="00720230" w:rsidRDefault="00720230">
      <w:bookmarkStart w:id="0" w:name="_GoBack"/>
      <w:bookmarkEnd w:id="0"/>
    </w:p>
    <w:p w:rsidR="00720230" w:rsidRPr="00720230" w:rsidRDefault="00720230">
      <w:pPr>
        <w:rPr>
          <w:rFonts w:ascii="Tahoma" w:hAnsi="Tahoma" w:cs="Tahoma"/>
        </w:rPr>
      </w:pPr>
      <w:r w:rsidRPr="00720230">
        <w:rPr>
          <w:rFonts w:ascii="Tahoma" w:hAnsi="Tahoma" w:cs="Tahoma"/>
        </w:rPr>
        <w:t>Se recogen a continuación los artículos de los estatutos y del Reglamento de Régimen Interno de la CONGDN, que hacen referencia al sistema de turno obligatorio de participación en Junta.</w:t>
      </w:r>
    </w:p>
    <w:p w:rsidR="00AB15B3" w:rsidRPr="00720230" w:rsidRDefault="00AB15B3" w:rsidP="00AB15B3">
      <w:pPr>
        <w:pStyle w:val="CM15"/>
        <w:spacing w:after="120"/>
        <w:rPr>
          <w:rFonts w:ascii="Tahoma" w:hAnsi="Tahoma" w:cs="Tahoma"/>
          <w:b/>
          <w:bCs/>
        </w:rPr>
      </w:pPr>
      <w:r w:rsidRPr="00720230">
        <w:rPr>
          <w:rFonts w:ascii="Tahoma" w:hAnsi="Tahoma" w:cs="Tahoma"/>
          <w:b/>
          <w:bCs/>
        </w:rPr>
        <w:lastRenderedPageBreak/>
        <w:t>ESTATUTOS</w:t>
      </w:r>
    </w:p>
    <w:p w:rsidR="00AB15B3" w:rsidRPr="00AB15B3" w:rsidRDefault="00AB15B3" w:rsidP="00AB15B3">
      <w:pPr>
        <w:pStyle w:val="CM15"/>
        <w:spacing w:after="120"/>
        <w:jc w:val="center"/>
        <w:rPr>
          <w:rFonts w:ascii="Tahoma" w:hAnsi="Tahoma" w:cs="Tahoma"/>
          <w:b/>
          <w:bCs/>
          <w:sz w:val="20"/>
          <w:szCs w:val="20"/>
        </w:rPr>
      </w:pPr>
      <w:r w:rsidRPr="00AB15B3">
        <w:rPr>
          <w:rFonts w:ascii="Tahoma" w:hAnsi="Tahoma" w:cs="Tahoma"/>
          <w:b/>
          <w:bCs/>
          <w:sz w:val="20"/>
          <w:szCs w:val="20"/>
        </w:rPr>
        <w:t>CAPÍTULO II: LA JUNTA DE GOBIERNO: COMPOSICIÓN, MIEMBROS Y MANDATO</w:t>
      </w:r>
    </w:p>
    <w:p w:rsidR="00AB15B3" w:rsidRPr="00AB15B3" w:rsidRDefault="00AB15B3" w:rsidP="00AB15B3">
      <w:pPr>
        <w:pStyle w:val="Default"/>
        <w:spacing w:after="120"/>
        <w:jc w:val="both"/>
        <w:rPr>
          <w:rFonts w:ascii="Tahoma" w:eastAsia="Times New Roman" w:hAnsi="Tahoma" w:cs="Tahoma"/>
          <w:bCs/>
          <w:iCs/>
          <w:color w:val="auto"/>
          <w:sz w:val="20"/>
          <w:szCs w:val="20"/>
          <w:lang w:val="es-ES_tradnl"/>
        </w:rPr>
      </w:pPr>
      <w:bookmarkStart w:id="1" w:name="articulo24"/>
      <w:r w:rsidRPr="00AB15B3">
        <w:rPr>
          <w:rFonts w:ascii="Tahoma" w:hAnsi="Tahoma" w:cs="Tahoma"/>
          <w:b/>
          <w:bCs/>
          <w:i/>
          <w:iCs/>
          <w:color w:val="auto"/>
          <w:sz w:val="20"/>
          <w:szCs w:val="20"/>
        </w:rPr>
        <w:t>Artículo 2</w:t>
      </w:r>
      <w:bookmarkEnd w:id="1"/>
      <w:r w:rsidRPr="00AB15B3">
        <w:rPr>
          <w:rFonts w:ascii="Tahoma" w:hAnsi="Tahoma" w:cs="Tahoma"/>
          <w:b/>
          <w:bCs/>
          <w:i/>
          <w:iCs/>
          <w:color w:val="auto"/>
          <w:sz w:val="20"/>
          <w:szCs w:val="20"/>
        </w:rPr>
        <w:t>3</w:t>
      </w:r>
      <w:r w:rsidRPr="00AB15B3">
        <w:rPr>
          <w:rFonts w:ascii="Tahoma" w:hAnsi="Tahoma" w:cs="Tahoma"/>
          <w:b/>
          <w:bCs/>
          <w:iCs/>
          <w:color w:val="auto"/>
          <w:sz w:val="20"/>
          <w:szCs w:val="20"/>
        </w:rPr>
        <w:t xml:space="preserve"> </w:t>
      </w:r>
      <w:r w:rsidRPr="00AB15B3">
        <w:rPr>
          <w:rFonts w:ascii="Tahoma" w:hAnsi="Tahoma" w:cs="Tahoma"/>
          <w:color w:val="auto"/>
          <w:sz w:val="20"/>
          <w:szCs w:val="20"/>
        </w:rPr>
        <w:t xml:space="preserve">– </w:t>
      </w:r>
      <w:r w:rsidRPr="00AB15B3">
        <w:rPr>
          <w:rFonts w:ascii="Tahoma" w:eastAsia="Times New Roman" w:hAnsi="Tahoma" w:cs="Tahoma"/>
          <w:bCs/>
          <w:iCs/>
          <w:color w:val="auto"/>
          <w:sz w:val="20"/>
          <w:szCs w:val="20"/>
          <w:lang w:val="es-ES_tradnl"/>
        </w:rPr>
        <w:t>La Asociación Coordinadora es gestionada y representada por la Junta de Gobierno, que está compuesta por un número de cargos no inferior a 7 (siete) ni superior a  11 (once).</w:t>
      </w:r>
    </w:p>
    <w:p w:rsidR="00AB15B3" w:rsidRPr="00AB15B3" w:rsidRDefault="00AB15B3">
      <w:pPr>
        <w:rPr>
          <w:sz w:val="20"/>
          <w:szCs w:val="20"/>
          <w:lang w:val="es-ES_tradnl"/>
        </w:rPr>
      </w:pPr>
      <w:r w:rsidRPr="00AB15B3">
        <w:rPr>
          <w:sz w:val="20"/>
          <w:szCs w:val="20"/>
          <w:lang w:val="es-ES_tradnl"/>
        </w:rPr>
        <w:t xml:space="preserve"> </w:t>
      </w:r>
    </w:p>
    <w:p w:rsidR="00AB15B3" w:rsidRPr="00AB15B3" w:rsidRDefault="00AB15B3" w:rsidP="00AB15B3">
      <w:pPr>
        <w:suppressAutoHyphens/>
        <w:spacing w:after="80" w:line="240" w:lineRule="auto"/>
        <w:jc w:val="both"/>
        <w:rPr>
          <w:rFonts w:ascii="Tahoma" w:eastAsia="Times New Roman" w:hAnsi="Tahoma" w:cs="Tahoma"/>
          <w:sz w:val="20"/>
          <w:szCs w:val="20"/>
          <w:lang w:eastAsia="es-ES"/>
        </w:rPr>
      </w:pPr>
      <w:bookmarkStart w:id="2" w:name="articulo25"/>
      <w:r w:rsidRPr="00AB15B3">
        <w:rPr>
          <w:rFonts w:ascii="Tahoma" w:eastAsia="Times New Roman" w:hAnsi="Tahoma" w:cs="Tahoma"/>
          <w:b/>
          <w:bCs/>
          <w:i/>
          <w:iCs/>
          <w:sz w:val="20"/>
          <w:szCs w:val="20"/>
          <w:lang w:val="es-ES_tradnl" w:eastAsia="ar-SA"/>
        </w:rPr>
        <w:t>Artículo 2</w:t>
      </w:r>
      <w:bookmarkEnd w:id="2"/>
      <w:r w:rsidRPr="00AB15B3">
        <w:rPr>
          <w:rFonts w:ascii="Tahoma" w:eastAsia="Times New Roman" w:hAnsi="Tahoma" w:cs="Tahoma"/>
          <w:b/>
          <w:bCs/>
          <w:i/>
          <w:iCs/>
          <w:sz w:val="20"/>
          <w:szCs w:val="20"/>
          <w:lang w:val="es-ES_tradnl" w:eastAsia="ar-SA"/>
        </w:rPr>
        <w:t xml:space="preserve">4 - </w:t>
      </w:r>
      <w:r w:rsidRPr="00AB15B3">
        <w:rPr>
          <w:rFonts w:ascii="Arial" w:eastAsia="Times New Roman" w:hAnsi="Arial" w:cs="Arial"/>
          <w:sz w:val="20"/>
          <w:szCs w:val="20"/>
          <w:lang w:eastAsia="es-ES"/>
        </w:rPr>
        <w:t xml:space="preserve">- </w:t>
      </w:r>
      <w:r w:rsidRPr="00AB15B3">
        <w:rPr>
          <w:rFonts w:ascii="Tahoma" w:eastAsia="Times New Roman" w:hAnsi="Tahoma" w:cs="Tahoma"/>
          <w:sz w:val="20"/>
          <w:szCs w:val="20"/>
          <w:lang w:eastAsia="es-ES"/>
        </w:rPr>
        <w:t>Elección de las persona a Junta de Gobierno. Los cargos de la Junta de Gobierno serán elegidos por votación secreta de la Asamblea General. Resultará elegida para cada puesto vacante la persona candidata que más votos haya obtenido. En caso de empate entre las personas más votadas, se repetirá la votación entre las candidaturas que hayan obtenido igual número de votos, pudiendo votarse únicamente a una de ellas.</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El procedimiento para la elección de las candidaturas, se establece reglamentariamente y de conformidad con las normas estatutarias que resulten aplicables. </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Cuando no haya candidatas suficientes para alcanzar el número de cargos establecido como mínimo, la elección se realizará por el sistema de turno obligatorio, conforme a lo establecido en el Reglamento.</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 promoverá la presentación de candidaturas que promuevan la representación equilibrada entre mujeres y hombres en el citado órgano de gobierno.</w:t>
      </w:r>
    </w:p>
    <w:p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Las personas que presenten su candidatura para ejercer algún cargo de representación en Junta de Gobierno no podrán ser elegibles si incurren en alguna de las siguientes incompatibilidades o circunstancias: </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Ostentar cargo de libre designación en cualquier Administración o entidad pública o ser cargo electo con responsabilidad  directa o indirecta en materia de cooperación y educación para el desarrollo.</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 Personal técnico de cualquier Administración o entidad pública con responsabilidad en materia de cooperación y educación para el desarrollo.</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un cargo público de representación en sindicatos, organizaciones empresariales, partidos políticos. </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Ser titular de un contrato laboral vigente con la Secretaría Técnica de la Asociación Coordinadora.</w:t>
      </w:r>
    </w:p>
    <w:p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No podrán optar a la Presidencia de la Asociación Coordinadora aquellas personas que estén ejerciendo la misma o similar función en su propia organización. </w:t>
      </w:r>
    </w:p>
    <w:p w:rsidR="00AB15B3" w:rsidRPr="00AB15B3" w:rsidRDefault="00AB15B3" w:rsidP="00AB15B3">
      <w:pPr>
        <w:suppressAutoHyphens/>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No podrán ser miembros de la Junta dos o más personas de la misma organización asociada.</w:t>
      </w:r>
    </w:p>
    <w:p w:rsidR="00AB15B3" w:rsidRDefault="00AB15B3">
      <w:pPr>
        <w:rPr>
          <w:rFonts w:ascii="Tahoma" w:hAnsi="Tahoma" w:cs="Tahoma"/>
          <w:b/>
        </w:rPr>
      </w:pPr>
    </w:p>
    <w:p w:rsidR="00AB15B3" w:rsidRPr="00720230" w:rsidRDefault="00AB15B3">
      <w:pPr>
        <w:rPr>
          <w:rFonts w:ascii="Tahoma" w:hAnsi="Tahoma" w:cs="Tahoma"/>
          <w:b/>
          <w:sz w:val="24"/>
          <w:szCs w:val="24"/>
        </w:rPr>
      </w:pPr>
      <w:r w:rsidRPr="00720230">
        <w:rPr>
          <w:rFonts w:ascii="Tahoma" w:hAnsi="Tahoma" w:cs="Tahoma"/>
          <w:b/>
          <w:sz w:val="24"/>
          <w:szCs w:val="24"/>
        </w:rPr>
        <w:t>REGLAMENTO DE RÉGIMEN INTERNO DE LA COORDINADORA DE ONGD DE NAVARRA</w:t>
      </w:r>
    </w:p>
    <w:p w:rsidR="00AB15B3" w:rsidRPr="00AB15B3" w:rsidRDefault="00AB15B3" w:rsidP="00AB15B3">
      <w:pPr>
        <w:numPr>
          <w:ilvl w:val="1"/>
          <w:numId w:val="0"/>
        </w:numPr>
        <w:tabs>
          <w:tab w:val="left" w:pos="0"/>
        </w:tabs>
        <w:suppressAutoHyphens/>
        <w:spacing w:after="120" w:line="240" w:lineRule="exact"/>
        <w:jc w:val="both"/>
        <w:outlineLvl w:val="1"/>
        <w:rPr>
          <w:rFonts w:ascii="Tahoma" w:eastAsia="Times New Roman" w:hAnsi="Tahoma" w:cs="Tahoma"/>
          <w:b/>
          <w:bCs/>
          <w:i/>
          <w:iCs/>
          <w:sz w:val="20"/>
          <w:szCs w:val="28"/>
          <w:lang w:val="es-ES_tradnl" w:eastAsia="ar-SA"/>
        </w:rPr>
      </w:pPr>
      <w:r w:rsidRPr="00AB15B3">
        <w:rPr>
          <w:rFonts w:ascii="Tahoma" w:eastAsia="Times New Roman" w:hAnsi="Tahoma" w:cs="Tahoma"/>
          <w:b/>
          <w:bCs/>
          <w:iCs/>
          <w:sz w:val="20"/>
          <w:szCs w:val="28"/>
          <w:lang w:val="es-ES_tradnl" w:eastAsia="ar-SA"/>
        </w:rPr>
        <w:t>Artículo 7</w:t>
      </w:r>
      <w:r w:rsidRPr="00AB15B3">
        <w:rPr>
          <w:rFonts w:ascii="Tahoma" w:eastAsia="Times New Roman" w:hAnsi="Tahoma" w:cs="Tahoma"/>
          <w:b/>
          <w:bCs/>
          <w:i/>
          <w:iCs/>
          <w:sz w:val="20"/>
          <w:szCs w:val="28"/>
          <w:lang w:val="es-ES_tradnl" w:eastAsia="ar-SA"/>
        </w:rPr>
        <w:t>. Procedimiento para la elección de la Junta de Gobierno.</w:t>
      </w:r>
    </w:p>
    <w:p w:rsidR="00AB15B3" w:rsidRPr="00AB15B3" w:rsidRDefault="00AB15B3" w:rsidP="00AB15B3">
      <w:pPr>
        <w:numPr>
          <w:ilvl w:val="1"/>
          <w:numId w:val="2"/>
        </w:numPr>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 sistema de elección de la Junta será por elección de candidaturas voluntarias. Se complementa con un sistema de turno rotatorio y obligatorio para todas las ONGD socias, que irá cubriendo las vacantes que vayan quedando en cada renovación de Junta de Gobierno.</w:t>
      </w: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Requisitos preliminares.</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No podrán ser miembros de la Junta de Gobierno dos o más personas procedentes de una misma organización.</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composición de la Junta de Gobierno responderá al objetivo de garantizar la participación equilibrada de mujeres y hombres en la toma de decisiones, de tal forma </w:t>
      </w:r>
      <w:r w:rsidRPr="00AB15B3">
        <w:rPr>
          <w:rFonts w:ascii="Tahoma" w:eastAsia="Times New Roman" w:hAnsi="Tahoma" w:cs="Tahoma"/>
          <w:sz w:val="20"/>
          <w:szCs w:val="20"/>
          <w:lang w:val="es-ES_tradnl" w:eastAsia="ar-SA"/>
        </w:rPr>
        <w:lastRenderedPageBreak/>
        <w:t>que procurará que las personas que formen la Junta de Gobierno no superen el sesenta por ciento de cada sexo.</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Cualquier organización asociada de la Coordinadora puede presentar una candidatura a la Junta de Gobierno, siempre que no incurra en alguna de las causas de incompatibilidad que se recogen en el </w:t>
      </w:r>
      <w:r w:rsidRPr="00AB15B3">
        <w:rPr>
          <w:rFonts w:ascii="Tahoma" w:eastAsia="Times New Roman" w:hAnsi="Tahoma" w:cs="Tahoma"/>
          <w:i/>
          <w:sz w:val="20"/>
          <w:szCs w:val="20"/>
          <w:u w:val="single"/>
          <w:lang w:val="es-ES_tradnl" w:eastAsia="ar-SA"/>
        </w:rPr>
        <w:t>artículo 25 de los Estatutos</w:t>
      </w:r>
      <w:r w:rsidRPr="00AB15B3">
        <w:rPr>
          <w:rFonts w:ascii="Tahoma" w:eastAsia="Times New Roman" w:hAnsi="Tahoma" w:cs="Tahoma"/>
          <w:sz w:val="20"/>
          <w:szCs w:val="20"/>
          <w:u w:val="single"/>
          <w:lang w:val="es-ES_tradnl" w:eastAsia="ar-SA"/>
        </w:rPr>
        <w:t>.</w:t>
      </w:r>
      <w:r w:rsidRPr="00AB15B3">
        <w:rPr>
          <w:rFonts w:ascii="Tahoma" w:eastAsia="Times New Roman" w:hAnsi="Tahoma" w:cs="Tahoma"/>
          <w:sz w:val="20"/>
          <w:szCs w:val="20"/>
          <w:lang w:val="es-ES_tradnl" w:eastAsia="ar-SA"/>
        </w:rPr>
        <w:t xml:space="preserve"> </w:t>
      </w:r>
    </w:p>
    <w:p w:rsidR="00AB15B3" w:rsidRPr="00AB15B3" w:rsidRDefault="00AB15B3" w:rsidP="00AB15B3">
      <w:pPr>
        <w:numPr>
          <w:ilvl w:val="0"/>
          <w:numId w:val="4"/>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candidatura contendrá el nombre de la persona candidata y el cargo que ocupa en la organización de la que procede, acompañada por un breve historial profesional de la persona candidata y una breve reseña explicativa de la entidad de procedencia. La presentación de las candidaturas se realizará en la Secretaría Técnica de la Coordinadora en los plazos indicados en el parágrafo siguiente.</w:t>
      </w:r>
    </w:p>
    <w:p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bCs/>
          <w:sz w:val="20"/>
          <w:szCs w:val="20"/>
          <w:lang w:val="es-ES_tradnl" w:eastAsia="ar-SA"/>
        </w:rPr>
      </w:pPr>
      <w:r w:rsidRPr="00AB15B3">
        <w:rPr>
          <w:rFonts w:ascii="Tahoma" w:eastAsia="Times New Roman" w:hAnsi="Tahoma" w:cs="Tahoma"/>
          <w:sz w:val="20"/>
          <w:szCs w:val="20"/>
          <w:lang w:val="es-ES_tradnl" w:eastAsia="ar-SA"/>
        </w:rPr>
        <w:t>La Junta de</w:t>
      </w:r>
      <w:r w:rsidRPr="00AB15B3">
        <w:rPr>
          <w:rFonts w:ascii="Tahoma" w:eastAsia="Times New Roman" w:hAnsi="Tahoma" w:cs="Tahoma"/>
          <w:bCs/>
          <w:sz w:val="20"/>
          <w:szCs w:val="20"/>
          <w:lang w:val="es-ES_tradnl" w:eastAsia="ar-SA"/>
        </w:rPr>
        <w:t xml:space="preserve"> Gobierno examinará las candidaturas presentadas antes de la fecha de celebración de la Asamblea, con el fin de velar por el cumplimiento de los requisitos y procedimiento establecidos al respecto.</w:t>
      </w:r>
    </w:p>
    <w:p w:rsidR="00AB15B3" w:rsidRPr="00AB15B3" w:rsidRDefault="00AB15B3" w:rsidP="00AB15B3">
      <w:pPr>
        <w:suppressAutoHyphens/>
        <w:spacing w:after="0" w:line="240" w:lineRule="auto"/>
        <w:jc w:val="both"/>
        <w:rPr>
          <w:rFonts w:ascii="Tahoma" w:eastAsia="Times New Roman" w:hAnsi="Tahoma" w:cs="Tahoma"/>
          <w:sz w:val="20"/>
          <w:szCs w:val="20"/>
          <w:lang w:val="es-ES_tradnl" w:eastAsia="ar-SA"/>
        </w:rPr>
      </w:pP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Plazos. </w:t>
      </w:r>
    </w:p>
    <w:p w:rsidR="00AB15B3" w:rsidRPr="00AB15B3" w:rsidRDefault="00AB15B3" w:rsidP="00AB15B3">
      <w:pPr>
        <w:tabs>
          <w:tab w:val="num" w:pos="0"/>
          <w:tab w:val="left" w:pos="360"/>
        </w:tabs>
        <w:suppressAutoHyphens/>
        <w:autoSpaceDE w:val="0"/>
        <w:spacing w:after="120" w:line="240" w:lineRule="auto"/>
        <w:ind w:left="360"/>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La apertura del plazo de recepción de candidaturas a la Junta de Gobierno se enviará a todas las organizaciones asociadas, junto con la convocatoria de la Asamblea General,</w:t>
      </w:r>
      <w:r w:rsidRPr="00AB15B3">
        <w:rPr>
          <w:rFonts w:ascii="Tahoma" w:eastAsia="Times New Roman" w:hAnsi="Tahoma" w:cs="Tahoma"/>
          <w:bCs/>
          <w:color w:val="0000FF"/>
          <w:sz w:val="20"/>
          <w:szCs w:val="24"/>
          <w:lang w:eastAsia="ar-SA"/>
        </w:rPr>
        <w:t xml:space="preserve"> </w:t>
      </w:r>
      <w:r w:rsidRPr="00AB15B3">
        <w:rPr>
          <w:rFonts w:ascii="Tahoma" w:eastAsia="Times New Roman" w:hAnsi="Tahoma" w:cs="Tahoma"/>
          <w:bCs/>
          <w:sz w:val="20"/>
          <w:szCs w:val="24"/>
          <w:lang w:eastAsia="ar-SA"/>
        </w:rPr>
        <w:t>al menos 30 días naturales antes de la asamblea y terminará 24 horas antes del inicio de la asamblea.</w:t>
      </w: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Elección de las personas que forman parte de la Junta de Gobierno.</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Constituida formalmente la Asamblea General, y llegado el punto de elección de componentes de la Junta de Gobierno, será leída, por la persona que ejerza la Moderación de la Mesa de la misma.</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 Cada organización asociada de la Asamblea General con derecho a voto podrá votar a un número de personas candidatas igual o inferior al número de vacantes de libre elección.</w:t>
      </w:r>
    </w:p>
    <w:p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Resultarán elegidas las personas candidatas que más votos hayan obtenido. En caso de empate entre las personas más votadas, se repetirá la votación entre las candidaturas que hayan obtenido igual número de votos, pudiendo votarse únicamente a una de ellas. </w:t>
      </w:r>
    </w:p>
    <w:p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En el caso de que alguno de los puestos vacantes de la Junta de Gobierno quede sin cubrir por ausencia de candidaturas al mismo, este se cubrirá por el sistema de turno rotatorio y obligatorio.</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Todas las votaciones serán secretas.</w:t>
      </w:r>
    </w:p>
    <w:p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Terminado el escrutinio, los resultados de las votaciones serán proclamados por la persona que ejerza la Presidencia de la Mesa ante la Asamblea General.</w:t>
      </w:r>
    </w:p>
    <w:p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Junta de Gobierno, en su primera reunión tras la celebración de la Asamblea General en la que hayan sido elegidos los miembros, designara de entre éstos, los distintos cargos. </w:t>
      </w:r>
    </w:p>
    <w:p w:rsidR="00AB15B3" w:rsidRPr="00AB15B3" w:rsidRDefault="00AB15B3" w:rsidP="00AB15B3">
      <w:pPr>
        <w:suppressAutoHyphens/>
        <w:autoSpaceDE w:val="0"/>
        <w:autoSpaceDN w:val="0"/>
        <w:adjustRightInd w:val="0"/>
        <w:spacing w:after="0" w:line="240" w:lineRule="auto"/>
        <w:ind w:left="1134" w:hanging="426"/>
        <w:rPr>
          <w:rFonts w:ascii="Tahoma" w:eastAsia="Times New Roman" w:hAnsi="Tahoma" w:cs="Tahoma"/>
          <w:sz w:val="20"/>
          <w:szCs w:val="20"/>
          <w:lang w:val="es-ES_tradnl" w:eastAsia="ar-SA"/>
        </w:rPr>
      </w:pPr>
    </w:p>
    <w:p w:rsidR="00AB15B3" w:rsidRPr="00AB15B3" w:rsidRDefault="00AB15B3" w:rsidP="00AB15B3">
      <w:pPr>
        <w:suppressAutoHyphens/>
        <w:autoSpaceDE w:val="0"/>
        <w:autoSpaceDN w:val="0"/>
        <w:adjustRightInd w:val="0"/>
        <w:spacing w:after="0" w:line="240" w:lineRule="auto"/>
        <w:ind w:left="708" w:firstLine="285"/>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Si quedase vacante algún cargo de Junta ésta determinará, de entre sus miembros, quién cubre  dicha vacante. </w:t>
      </w:r>
    </w:p>
    <w:p w:rsidR="00AB15B3" w:rsidRPr="00AB15B3" w:rsidRDefault="00AB15B3" w:rsidP="00AB15B3">
      <w:pPr>
        <w:suppressAutoHyphens/>
        <w:autoSpaceDE w:val="0"/>
        <w:autoSpaceDN w:val="0"/>
        <w:adjustRightInd w:val="0"/>
        <w:spacing w:after="0" w:line="240" w:lineRule="auto"/>
        <w:ind w:left="285" w:firstLine="708"/>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miembro de Junta no podrá ocupar más de dos cargos en la misma.</w:t>
      </w:r>
    </w:p>
    <w:p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p>
    <w:p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0"/>
          <w:lang w:eastAsia="ar-SA"/>
        </w:rPr>
      </w:pPr>
      <w:r w:rsidRPr="00AB15B3">
        <w:rPr>
          <w:rFonts w:ascii="Tahoma" w:eastAsia="Times New Roman" w:hAnsi="Tahoma" w:cs="Tahoma"/>
          <w:bCs/>
          <w:sz w:val="20"/>
          <w:szCs w:val="20"/>
          <w:lang w:eastAsia="ar-SA"/>
        </w:rPr>
        <w:t>Sistema de turno obligatorio de participación en Junta:</w:t>
      </w:r>
    </w:p>
    <w:p w:rsidR="00AB15B3" w:rsidRPr="00AB15B3" w:rsidRDefault="00AB15B3" w:rsidP="00396CCD">
      <w:pPr>
        <w:suppressAutoHyphens/>
        <w:spacing w:after="120" w:line="240" w:lineRule="auto"/>
        <w:ind w:firstLine="417"/>
        <w:rPr>
          <w:rFonts w:ascii="Tahoma" w:eastAsia="Times New Roman" w:hAnsi="Tahoma" w:cs="Tahoma"/>
          <w:sz w:val="20"/>
          <w:szCs w:val="20"/>
          <w:lang w:eastAsia="ar-SA"/>
        </w:rPr>
      </w:pPr>
      <w:r w:rsidRPr="00AB15B3">
        <w:rPr>
          <w:rFonts w:ascii="Tahoma" w:eastAsia="Times New Roman" w:hAnsi="Tahoma" w:cs="Tahoma"/>
          <w:sz w:val="20"/>
          <w:szCs w:val="20"/>
          <w:lang w:eastAsia="ar-SA"/>
        </w:rPr>
        <w:t>El turno de designación de ONGD para Junta Directiva se nutre de las listas y criterios siguientes:</w:t>
      </w:r>
    </w:p>
    <w:p w:rsidR="00AB15B3" w:rsidRPr="00AB15B3" w:rsidRDefault="00AB15B3" w:rsidP="00396CCD">
      <w:pPr>
        <w:numPr>
          <w:ilvl w:val="0"/>
          <w:numId w:val="5"/>
        </w:numPr>
        <w:suppressAutoHyphens/>
        <w:spacing w:after="120" w:line="240" w:lineRule="auto"/>
        <w:rPr>
          <w:rFonts w:ascii="Tahoma" w:eastAsia="Times New Roman" w:hAnsi="Tahoma" w:cs="Tahoma"/>
          <w:sz w:val="20"/>
          <w:szCs w:val="20"/>
          <w:lang w:eastAsia="ar-SA"/>
        </w:rPr>
      </w:pPr>
      <w:r w:rsidRPr="00AB15B3">
        <w:rPr>
          <w:rFonts w:ascii="Tahoma" w:eastAsia="Times New Roman" w:hAnsi="Tahoma" w:cs="Tahoma"/>
          <w:sz w:val="20"/>
          <w:szCs w:val="20"/>
          <w:lang w:eastAsia="ar-SA"/>
        </w:rPr>
        <w:t xml:space="preserve">ONGD que ya han pertenecido a Junta en los últimos 15 años, por orden de antigüedad (fecha: último año de participación en la Junta) y por el de número de años que ha participado en la Junta (histórico) aplicado en sentido inverso </w:t>
      </w:r>
    </w:p>
    <w:p w:rsidR="00AB15B3" w:rsidRPr="00AB15B3" w:rsidRDefault="00AB15B3" w:rsidP="00396CCD">
      <w:pPr>
        <w:numPr>
          <w:ilvl w:val="0"/>
          <w:numId w:val="5"/>
        </w:numPr>
        <w:suppressAutoHyphens/>
        <w:spacing w:after="120" w:line="240" w:lineRule="exact"/>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eastAsia="ar-SA"/>
        </w:rPr>
        <w:t>ONGD que no han participado en Junta, por orden de antigüedad en la CONGDN y alfabético (nombre sin fórmula jurídica).</w:t>
      </w:r>
    </w:p>
    <w:p w:rsidR="00AB15B3" w:rsidRPr="00AB15B3" w:rsidRDefault="00AB15B3" w:rsidP="00396CCD">
      <w:pPr>
        <w:tabs>
          <w:tab w:val="num" w:pos="0"/>
          <w:tab w:val="left" w:pos="360"/>
        </w:tabs>
        <w:suppressAutoHyphens/>
        <w:autoSpaceDE w:val="0"/>
        <w:spacing w:after="120" w:line="240" w:lineRule="auto"/>
        <w:ind w:left="360"/>
        <w:jc w:val="both"/>
        <w:outlineLvl w:val="0"/>
        <w:rPr>
          <w:rFonts w:ascii="Tahoma" w:eastAsia="Times New Roman" w:hAnsi="Tahoma" w:cs="Tahoma"/>
          <w:sz w:val="20"/>
          <w:szCs w:val="20"/>
          <w:lang w:val="es-ES_tradnl" w:eastAsia="ar-SA"/>
        </w:rPr>
      </w:pPr>
      <w:r w:rsidRPr="00396CCD">
        <w:rPr>
          <w:rFonts w:ascii="Tahoma" w:eastAsia="Times New Roman" w:hAnsi="Tahoma" w:cs="Tahoma"/>
          <w:bCs/>
          <w:sz w:val="20"/>
          <w:szCs w:val="24"/>
          <w:lang w:eastAsia="ar-SA"/>
        </w:rPr>
        <w:lastRenderedPageBreak/>
        <w:t>La composición de la Junta que se designe debe tener un número equilibrado de ONGD de cada lista. En caso de requerir designación de un número impar de ONGD, esta última se designará</w:t>
      </w:r>
      <w:r w:rsidRPr="00AB15B3">
        <w:rPr>
          <w:rFonts w:ascii="Tahoma" w:eastAsia="Times New Roman" w:hAnsi="Tahoma" w:cs="Tahoma"/>
          <w:sz w:val="20"/>
          <w:szCs w:val="20"/>
          <w:lang w:val="es-ES_tradnl" w:eastAsia="ar-SA"/>
        </w:rPr>
        <w:t xml:space="preserve"> de la </w:t>
      </w:r>
      <w:r w:rsidRPr="00396CCD">
        <w:rPr>
          <w:rFonts w:ascii="Tahoma" w:eastAsia="Times New Roman" w:hAnsi="Tahoma" w:cs="Tahoma"/>
          <w:bCs/>
          <w:sz w:val="20"/>
          <w:szCs w:val="24"/>
          <w:lang w:eastAsia="ar-SA"/>
        </w:rPr>
        <w:t>lista</w:t>
      </w:r>
      <w:r w:rsidRPr="00AB15B3">
        <w:rPr>
          <w:rFonts w:ascii="Tahoma" w:eastAsia="Times New Roman" w:hAnsi="Tahoma" w:cs="Tahoma"/>
          <w:sz w:val="20"/>
          <w:szCs w:val="20"/>
          <w:lang w:val="es-ES_tradnl" w:eastAsia="ar-SA"/>
        </w:rPr>
        <w:t xml:space="preserve"> de  ONGD con experiencia en Junta.</w:t>
      </w:r>
    </w:p>
    <w:p w:rsidR="00396CCD" w:rsidRPr="00396CCD" w:rsidRDefault="00396CCD" w:rsidP="00396CCD">
      <w:pPr>
        <w:suppressAutoHyphens/>
        <w:spacing w:after="120" w:line="240" w:lineRule="exact"/>
        <w:ind w:left="348"/>
        <w:jc w:val="both"/>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El procedimiento establecido para aplicar el turno obligatorio es:</w:t>
      </w:r>
    </w:p>
    <w:p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sz w:val="20"/>
          <w:szCs w:val="20"/>
          <w:lang w:eastAsia="ar-SA"/>
        </w:rPr>
        <w:t>En la asamblea se notifica el orden de las listas de turno obligatorio, el número de cargos a renovar y las fechas previstas para hacerlo. Esa notificación se envía por correo a las ONGD que pueden entrar en la Junta por aplicación del turno obligatorio. Cuando en las listas haya ONGD que se encuentren en el periodo de aplazamiento para su incorporación, de máximo 4 años, estas serán las primeras en ser notificadas. Se establece el plazo de un mes para comunicar por escrito de forma motivada a la Junta la imposibilidad de cumplir dicha obligación.</w:t>
      </w:r>
    </w:p>
    <w:p w:rsidR="00396CCD" w:rsidRPr="00396CCD" w:rsidRDefault="00396CCD" w:rsidP="00396CCD">
      <w:pPr>
        <w:numPr>
          <w:ilvl w:val="0"/>
          <w:numId w:val="5"/>
        </w:numPr>
        <w:suppressAutoHyphens/>
        <w:spacing w:after="120" w:line="240" w:lineRule="auto"/>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Al finalizar el plazo del mes tras la notificación, coordinación de ST contacta con las  ONGD que pueden entrar por turno obligatorio para recordarles que tendrán que enviar candidatura de una persona para Junta, para proceder a su votación en la próxima asamblea, en el caso de que no se presenten candidaturas voluntarias suficientes. La candidatura deberá enviarse a secretaría técnica en el plazo establecido de 30 días naturales antes de la celebración de la asamblea.</w:t>
      </w:r>
    </w:p>
    <w:p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La comunicación de la imposibilidad de cumplir el turno obligatorio deberá realizarse por escrito de forma motivada. Una vez puesta en conocimiento de la Junta, esta procederá a notificar el aplazamiento de 4 años máximo para cumplir la obligación. A la mayor brevedad posible, se procederá a notificar a la ONGD posterior en la lista, siguiendo el mismo procedimiento  y plazos establecidos.</w:t>
      </w:r>
    </w:p>
    <w:p w:rsidR="00AB15B3" w:rsidRPr="00AB15B3" w:rsidRDefault="00AB15B3">
      <w:pPr>
        <w:rPr>
          <w:lang w:val="es-ES_tradnl"/>
        </w:rPr>
      </w:pPr>
    </w:p>
    <w:sectPr w:rsidR="00AB15B3" w:rsidRPr="00AB15B3" w:rsidSect="006E3F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45"/>
    <w:lvl w:ilvl="0">
      <w:start w:val="7"/>
      <w:numFmt w:val="decimal"/>
      <w:lvlText w:val="%1."/>
      <w:lvlJc w:val="left"/>
      <w:pPr>
        <w:tabs>
          <w:tab w:val="num" w:pos="360"/>
        </w:tabs>
        <w:ind w:left="360" w:hanging="360"/>
      </w:pPr>
    </w:lvl>
    <w:lvl w:ilvl="1">
      <w:start w:val="1"/>
      <w:numFmt w:val="decimal"/>
      <w:lvlText w:val="7.%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15:restartNumberingAfterBreak="0">
    <w:nsid w:val="0000000F"/>
    <w:multiLevelType w:val="singleLevel"/>
    <w:tmpl w:val="0000000F"/>
    <w:name w:val="WW8Num52"/>
    <w:lvl w:ilvl="0">
      <w:start w:val="1"/>
      <w:numFmt w:val="lowerLetter"/>
      <w:lvlText w:val="%1)"/>
      <w:lvlJc w:val="left"/>
      <w:pPr>
        <w:tabs>
          <w:tab w:val="num" w:pos="1068"/>
        </w:tabs>
        <w:ind w:left="1068" w:hanging="360"/>
      </w:pPr>
    </w:lvl>
  </w:abstractNum>
  <w:abstractNum w:abstractNumId="2" w15:restartNumberingAfterBreak="0">
    <w:nsid w:val="00000014"/>
    <w:multiLevelType w:val="singleLevel"/>
    <w:tmpl w:val="00000014"/>
    <w:name w:val="WW8Num19"/>
    <w:lvl w:ilvl="0">
      <w:start w:val="1"/>
      <w:numFmt w:val="lowerLetter"/>
      <w:lvlText w:val="%1)"/>
      <w:lvlJc w:val="left"/>
      <w:pPr>
        <w:tabs>
          <w:tab w:val="num" w:pos="568"/>
        </w:tabs>
        <w:ind w:left="568" w:hanging="284"/>
      </w:pPr>
    </w:lvl>
  </w:abstractNum>
  <w:abstractNum w:abstractNumId="3" w15:restartNumberingAfterBreak="0">
    <w:nsid w:val="00000032"/>
    <w:multiLevelType w:val="singleLevel"/>
    <w:tmpl w:val="00000032"/>
    <w:name w:val="WW8Num153"/>
    <w:lvl w:ilvl="0">
      <w:start w:val="1"/>
      <w:numFmt w:val="lowerLetter"/>
      <w:lvlText w:val="%1)"/>
      <w:lvlJc w:val="left"/>
      <w:pPr>
        <w:tabs>
          <w:tab w:val="num" w:pos="1068"/>
        </w:tabs>
        <w:ind w:left="1068" w:hanging="360"/>
      </w:pPr>
    </w:lvl>
  </w:abstractNum>
  <w:abstractNum w:abstractNumId="4" w15:restartNumberingAfterBreak="0">
    <w:nsid w:val="0859716E"/>
    <w:multiLevelType w:val="hybridMultilevel"/>
    <w:tmpl w:val="D384FB2E"/>
    <w:lvl w:ilvl="0" w:tplc="C55E25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195571C"/>
    <w:multiLevelType w:val="hybridMultilevel"/>
    <w:tmpl w:val="1270BDB4"/>
    <w:lvl w:ilvl="0" w:tplc="A2EE1A2C">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B2"/>
    <w:rsid w:val="00117FDE"/>
    <w:rsid w:val="001E0B61"/>
    <w:rsid w:val="002D5D9B"/>
    <w:rsid w:val="00396CCD"/>
    <w:rsid w:val="003F7ABD"/>
    <w:rsid w:val="00441FB8"/>
    <w:rsid w:val="005006AA"/>
    <w:rsid w:val="005D3B02"/>
    <w:rsid w:val="00600656"/>
    <w:rsid w:val="006A58BE"/>
    <w:rsid w:val="006E3F6E"/>
    <w:rsid w:val="006F6293"/>
    <w:rsid w:val="00720230"/>
    <w:rsid w:val="007438D7"/>
    <w:rsid w:val="00745B9F"/>
    <w:rsid w:val="007636AC"/>
    <w:rsid w:val="00792C82"/>
    <w:rsid w:val="00794343"/>
    <w:rsid w:val="00845444"/>
    <w:rsid w:val="008717FB"/>
    <w:rsid w:val="008834FB"/>
    <w:rsid w:val="008C254F"/>
    <w:rsid w:val="008C3BCC"/>
    <w:rsid w:val="00925B9C"/>
    <w:rsid w:val="0096129D"/>
    <w:rsid w:val="009E57D1"/>
    <w:rsid w:val="00A7359E"/>
    <w:rsid w:val="00AB15B3"/>
    <w:rsid w:val="00AB2F50"/>
    <w:rsid w:val="00AC3FF1"/>
    <w:rsid w:val="00E152D6"/>
    <w:rsid w:val="00ED41E8"/>
    <w:rsid w:val="00EE25C2"/>
    <w:rsid w:val="00EF01B2"/>
    <w:rsid w:val="00FA469F"/>
    <w:rsid w:val="00FD6623"/>
    <w:rsid w:val="00FE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3515C-215B-45E9-8EAF-E22BC9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F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rsid w:val="00AB15B3"/>
    <w:pPr>
      <w:widowControl w:val="0"/>
      <w:suppressAutoHyphens/>
      <w:autoSpaceDE w:val="0"/>
      <w:spacing w:after="263" w:line="240" w:lineRule="auto"/>
    </w:pPr>
    <w:rPr>
      <w:rFonts w:ascii="Trebuchet MS" w:eastAsia="Times New Roman" w:hAnsi="Trebuchet MS" w:cs="Times New Roman"/>
      <w:sz w:val="24"/>
      <w:szCs w:val="24"/>
      <w:lang w:eastAsia="ar-SA"/>
    </w:rPr>
  </w:style>
  <w:style w:type="paragraph" w:customStyle="1" w:styleId="Default">
    <w:name w:val="Default"/>
    <w:rsid w:val="00AB15B3"/>
    <w:pPr>
      <w:widowControl w:val="0"/>
      <w:suppressAutoHyphens/>
      <w:autoSpaceDE w:val="0"/>
      <w:spacing w:after="0" w:line="240" w:lineRule="auto"/>
    </w:pPr>
    <w:rPr>
      <w:rFonts w:ascii="Trebuchet MS" w:eastAsia="Arial" w:hAnsi="Trebuchet MS" w:cs="Trebuchet MS"/>
      <w:color w:val="000000"/>
      <w:sz w:val="24"/>
      <w:szCs w:val="24"/>
      <w:lang w:eastAsia="ar-SA"/>
    </w:rPr>
  </w:style>
  <w:style w:type="paragraph" w:styleId="Textodeglobo">
    <w:name w:val="Balloon Text"/>
    <w:basedOn w:val="Normal"/>
    <w:link w:val="TextodegloboCar"/>
    <w:uiPriority w:val="99"/>
    <w:semiHidden/>
    <w:unhideWhenUsed/>
    <w:rsid w:val="00720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921991">
      <w:bodyDiv w:val="1"/>
      <w:marLeft w:val="0"/>
      <w:marRight w:val="0"/>
      <w:marTop w:val="0"/>
      <w:marBottom w:val="0"/>
      <w:divBdr>
        <w:top w:val="none" w:sz="0" w:space="0" w:color="auto"/>
        <w:left w:val="none" w:sz="0" w:space="0" w:color="auto"/>
        <w:bottom w:val="none" w:sz="0" w:space="0" w:color="auto"/>
        <w:right w:val="none" w:sz="0" w:space="0" w:color="auto"/>
      </w:divBdr>
    </w:div>
    <w:div w:id="1209295207">
      <w:bodyDiv w:val="1"/>
      <w:marLeft w:val="0"/>
      <w:marRight w:val="0"/>
      <w:marTop w:val="0"/>
      <w:marBottom w:val="0"/>
      <w:divBdr>
        <w:top w:val="none" w:sz="0" w:space="0" w:color="auto"/>
        <w:left w:val="none" w:sz="0" w:space="0" w:color="auto"/>
        <w:bottom w:val="none" w:sz="0" w:space="0" w:color="auto"/>
        <w:right w:val="none" w:sz="0" w:space="0" w:color="auto"/>
      </w:divBdr>
    </w:div>
    <w:div w:id="21206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29C3-2D2C-4B94-9FC8-9CDF7DC2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1617</Words>
  <Characters>8898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Amaya Campión</cp:lastModifiedBy>
  <cp:revision>4</cp:revision>
  <cp:lastPrinted>2020-06-10T12:24:00Z</cp:lastPrinted>
  <dcterms:created xsi:type="dcterms:W3CDTF">2022-04-04T12:28:00Z</dcterms:created>
  <dcterms:modified xsi:type="dcterms:W3CDTF">2022-04-13T08:28:00Z</dcterms:modified>
</cp:coreProperties>
</file>