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D73E5" w14:textId="38F78551" w:rsidR="00067E6B" w:rsidRDefault="00255BC4" w:rsidP="00255BC4">
      <w:pPr>
        <w:pStyle w:val="Sinespaciado"/>
        <w:spacing w:after="160"/>
        <w:jc w:val="center"/>
        <w:rPr>
          <w:rFonts w:cs="Arial"/>
          <w:noProof/>
          <w:lang w:eastAsia="es-ES"/>
        </w:rPr>
      </w:pPr>
      <w:r>
        <w:rPr>
          <w:rFonts w:cs="Arial"/>
          <w:noProof/>
          <w:lang w:eastAsia="es-ES"/>
        </w:rPr>
        <w:drawing>
          <wp:anchor distT="0" distB="0" distL="114300" distR="114300" simplePos="0" relativeHeight="251660288" behindDoc="0" locked="0" layoutInCell="1" allowOverlap="1" wp14:anchorId="3CAD7424" wp14:editId="4FB3BC85">
            <wp:simplePos x="0" y="0"/>
            <wp:positionH relativeFrom="column">
              <wp:posOffset>4522682</wp:posOffset>
            </wp:positionH>
            <wp:positionV relativeFrom="paragraph">
              <wp:posOffset>-189865</wp:posOffset>
            </wp:positionV>
            <wp:extent cx="882000" cy="874800"/>
            <wp:effectExtent l="0" t="0" r="0" b="1905"/>
            <wp:wrapNone/>
            <wp:docPr id="4" name="3 Imagen" descr="logo_Castellano 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stellano baj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2000" cy="874800"/>
                    </a:xfrm>
                    <a:prstGeom prst="rect">
                      <a:avLst/>
                    </a:prstGeom>
                  </pic:spPr>
                </pic:pic>
              </a:graphicData>
            </a:graphic>
          </wp:anchor>
        </w:drawing>
      </w:r>
      <w:r w:rsidR="00067E6B" w:rsidRPr="00D16627">
        <w:rPr>
          <w:rFonts w:cs="Arial"/>
          <w:noProof/>
          <w:lang w:eastAsia="es-ES"/>
        </w:rPr>
        <w:drawing>
          <wp:anchor distT="0" distB="0" distL="114300" distR="114300" simplePos="0" relativeHeight="251659264" behindDoc="0" locked="0" layoutInCell="1" allowOverlap="1" wp14:anchorId="3CAD7422" wp14:editId="201B917B">
            <wp:simplePos x="0" y="0"/>
            <wp:positionH relativeFrom="column">
              <wp:posOffset>339090</wp:posOffset>
            </wp:positionH>
            <wp:positionV relativeFrom="paragraph">
              <wp:posOffset>-296541</wp:posOffset>
            </wp:positionV>
            <wp:extent cx="2390400" cy="1184400"/>
            <wp:effectExtent l="0" t="0" r="0" b="0"/>
            <wp:wrapNone/>
            <wp:docPr id="7" name="2 Imagen" descr="logo-medicusmu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dicusmund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0400" cy="1184400"/>
                    </a:xfrm>
                    <a:prstGeom prst="rect">
                      <a:avLst/>
                    </a:prstGeom>
                  </pic:spPr>
                </pic:pic>
              </a:graphicData>
            </a:graphic>
          </wp:anchor>
        </w:drawing>
      </w:r>
    </w:p>
    <w:p w14:paraId="3CAD73E6" w14:textId="77777777" w:rsidR="00067E6B" w:rsidRDefault="00067E6B" w:rsidP="00255BC4">
      <w:pPr>
        <w:pStyle w:val="Sinespaciado"/>
        <w:spacing w:after="160"/>
        <w:jc w:val="center"/>
        <w:rPr>
          <w:rFonts w:cs="Arial"/>
          <w:noProof/>
          <w:lang w:eastAsia="es-ES"/>
        </w:rPr>
      </w:pPr>
    </w:p>
    <w:p w14:paraId="3CAD73EC" w14:textId="77777777" w:rsidR="00FC5D6E" w:rsidRPr="003E0FBF" w:rsidRDefault="00FC5D6E" w:rsidP="00255BC4">
      <w:pPr>
        <w:spacing w:after="160"/>
        <w:rPr>
          <w:rFonts w:ascii="Calibri" w:hAnsi="Calibri" w:cs="Arial"/>
          <w:b/>
          <w:sz w:val="22"/>
          <w:szCs w:val="22"/>
        </w:rPr>
      </w:pPr>
    </w:p>
    <w:p w14:paraId="3CAD73EE" w14:textId="2BC4FB91" w:rsidR="00D80C3E" w:rsidRPr="00255BC4" w:rsidRDefault="00DA56FF" w:rsidP="00255BC4">
      <w:pPr>
        <w:pStyle w:val="Sinespaciado"/>
        <w:spacing w:after="160"/>
        <w:jc w:val="center"/>
        <w:rPr>
          <w:rFonts w:cs="Arial"/>
          <w:b/>
          <w:color w:val="336699"/>
          <w:sz w:val="32"/>
          <w:szCs w:val="32"/>
        </w:rPr>
      </w:pPr>
      <w:bookmarkStart w:id="0" w:name="_Hlk511121684"/>
      <w:r>
        <w:rPr>
          <w:rFonts w:cs="Arial"/>
          <w:b/>
          <w:color w:val="336699"/>
          <w:sz w:val="32"/>
          <w:szCs w:val="32"/>
        </w:rPr>
        <w:t>Navarra es la tercera Comunidad Autónoma que más fondos destina a cooperación en salud</w:t>
      </w:r>
      <w:r w:rsidR="00597AEA">
        <w:rPr>
          <w:rFonts w:cs="Arial"/>
          <w:b/>
          <w:color w:val="336699"/>
          <w:sz w:val="32"/>
          <w:szCs w:val="32"/>
        </w:rPr>
        <w:t xml:space="preserve"> en cifras absolutas</w:t>
      </w:r>
      <w:r w:rsidR="00A52BC4">
        <w:rPr>
          <w:rFonts w:cs="Arial"/>
          <w:b/>
          <w:i/>
          <w:color w:val="336699"/>
          <w:sz w:val="32"/>
          <w:szCs w:val="32"/>
        </w:rPr>
        <w:t xml:space="preserve"> </w:t>
      </w:r>
    </w:p>
    <w:bookmarkEnd w:id="0"/>
    <w:p w14:paraId="3CAD73EF" w14:textId="59E6FBFA" w:rsidR="00DA56FF" w:rsidRDefault="00DA56FF" w:rsidP="00255BC4">
      <w:pPr>
        <w:pStyle w:val="Sinespaciado"/>
        <w:numPr>
          <w:ilvl w:val="0"/>
          <w:numId w:val="3"/>
        </w:numPr>
        <w:spacing w:after="160"/>
        <w:jc w:val="both"/>
        <w:rPr>
          <w:rFonts w:cs="Arial"/>
          <w:b/>
          <w:sz w:val="24"/>
          <w:szCs w:val="24"/>
        </w:rPr>
      </w:pPr>
      <w:r w:rsidRPr="00DA56FF">
        <w:rPr>
          <w:rFonts w:cs="Arial"/>
          <w:b/>
          <w:sz w:val="24"/>
          <w:szCs w:val="24"/>
        </w:rPr>
        <w:t>Navarra destina a Ayuda Oficial al Desarrollo</w:t>
      </w:r>
      <w:r w:rsidR="00597AEA">
        <w:rPr>
          <w:rFonts w:cs="Arial"/>
          <w:b/>
          <w:sz w:val="24"/>
          <w:szCs w:val="24"/>
        </w:rPr>
        <w:t xml:space="preserve"> en </w:t>
      </w:r>
      <w:proofErr w:type="gramStart"/>
      <w:r w:rsidR="00597AEA">
        <w:rPr>
          <w:rFonts w:cs="Arial"/>
          <w:b/>
          <w:sz w:val="24"/>
          <w:szCs w:val="24"/>
        </w:rPr>
        <w:t xml:space="preserve">general, </w:t>
      </w:r>
      <w:r w:rsidRPr="00DA56FF">
        <w:rPr>
          <w:rFonts w:cs="Arial"/>
          <w:b/>
          <w:sz w:val="24"/>
          <w:szCs w:val="24"/>
        </w:rPr>
        <w:t xml:space="preserve"> 8</w:t>
      </w:r>
      <w:proofErr w:type="gramEnd"/>
      <w:r w:rsidRPr="00DA56FF">
        <w:rPr>
          <w:rFonts w:cs="Arial"/>
          <w:b/>
          <w:sz w:val="24"/>
          <w:szCs w:val="24"/>
        </w:rPr>
        <w:t>,75 euros por habitante, lo que la coloca en el segundo puesto</w:t>
      </w:r>
      <w:r w:rsidR="0040722D">
        <w:rPr>
          <w:rFonts w:cs="Arial"/>
          <w:b/>
          <w:sz w:val="24"/>
          <w:szCs w:val="24"/>
        </w:rPr>
        <w:t xml:space="preserve"> de</w:t>
      </w:r>
      <w:r w:rsidR="00F27118">
        <w:rPr>
          <w:rFonts w:cs="Arial"/>
          <w:b/>
          <w:sz w:val="24"/>
          <w:szCs w:val="24"/>
        </w:rPr>
        <w:t xml:space="preserve"> todas</w:t>
      </w:r>
      <w:r w:rsidRPr="00DA56FF">
        <w:rPr>
          <w:rFonts w:cs="Arial"/>
          <w:b/>
          <w:sz w:val="24"/>
          <w:szCs w:val="24"/>
        </w:rPr>
        <w:t xml:space="preserve"> las Comunidades Autó</w:t>
      </w:r>
      <w:r>
        <w:rPr>
          <w:rFonts w:cs="Arial"/>
          <w:b/>
          <w:sz w:val="24"/>
          <w:szCs w:val="24"/>
        </w:rPr>
        <w:t>n</w:t>
      </w:r>
      <w:r w:rsidRPr="00DA56FF">
        <w:rPr>
          <w:rFonts w:cs="Arial"/>
          <w:b/>
          <w:sz w:val="24"/>
          <w:szCs w:val="24"/>
        </w:rPr>
        <w:t>omas</w:t>
      </w:r>
      <w:r>
        <w:rPr>
          <w:rFonts w:cs="Arial"/>
          <w:b/>
          <w:sz w:val="24"/>
          <w:szCs w:val="24"/>
        </w:rPr>
        <w:t>.</w:t>
      </w:r>
    </w:p>
    <w:p w14:paraId="3CAD73F0" w14:textId="77777777" w:rsidR="00DA56FF" w:rsidRPr="00DA56FF" w:rsidRDefault="006C72A2" w:rsidP="00255BC4">
      <w:pPr>
        <w:pStyle w:val="Sinespaciado"/>
        <w:numPr>
          <w:ilvl w:val="0"/>
          <w:numId w:val="3"/>
        </w:numPr>
        <w:spacing w:after="160"/>
        <w:jc w:val="both"/>
        <w:rPr>
          <w:rFonts w:cs="Arial"/>
          <w:b/>
          <w:i/>
          <w:sz w:val="24"/>
          <w:szCs w:val="24"/>
        </w:rPr>
      </w:pPr>
      <w:r w:rsidRPr="00DA56FF">
        <w:rPr>
          <w:rFonts w:cs="Arial"/>
          <w:b/>
          <w:sz w:val="24"/>
          <w:szCs w:val="24"/>
        </w:rPr>
        <w:t xml:space="preserve">España ha reducido su ayuda humanitaria más de un 90% desde 2009 </w:t>
      </w:r>
      <w:r w:rsidRPr="00DA56FF">
        <w:rPr>
          <w:rFonts w:cs="Arial"/>
          <w:b/>
          <w:bCs/>
          <w:sz w:val="24"/>
          <w:szCs w:val="24"/>
        </w:rPr>
        <w:t>y mantiene unas cifras de cooperación en salud muy alejadas del conjunto de los países con economías más desarrolladas</w:t>
      </w:r>
      <w:r w:rsidR="006C1AF4" w:rsidRPr="00DA56FF">
        <w:rPr>
          <w:rFonts w:cs="Arial"/>
          <w:b/>
          <w:bCs/>
          <w:sz w:val="24"/>
          <w:szCs w:val="24"/>
        </w:rPr>
        <w:t>.</w:t>
      </w:r>
    </w:p>
    <w:p w14:paraId="3CAD73F2" w14:textId="361AE77F" w:rsidR="00DA56FF" w:rsidRPr="00255BC4" w:rsidRDefault="00DA56FF" w:rsidP="00255BC4">
      <w:pPr>
        <w:pStyle w:val="Sinespaciado"/>
        <w:numPr>
          <w:ilvl w:val="0"/>
          <w:numId w:val="3"/>
        </w:numPr>
        <w:spacing w:after="160"/>
        <w:jc w:val="both"/>
        <w:rPr>
          <w:rFonts w:cs="Arial"/>
          <w:b/>
          <w:i/>
          <w:sz w:val="24"/>
          <w:szCs w:val="24"/>
        </w:rPr>
      </w:pPr>
      <w:r w:rsidRPr="00DA56FF">
        <w:rPr>
          <w:rFonts w:cs="Arial"/>
          <w:b/>
          <w:sz w:val="24"/>
          <w:szCs w:val="24"/>
        </w:rPr>
        <w:t xml:space="preserve">La Unión Europea se convierte en el mayor receptor de ayuda del mundo: </w:t>
      </w:r>
      <w:r w:rsidR="00F27118">
        <w:rPr>
          <w:rFonts w:cs="Arial"/>
          <w:b/>
          <w:strike/>
          <w:sz w:val="24"/>
          <w:szCs w:val="24"/>
        </w:rPr>
        <w:t>l</w:t>
      </w:r>
      <w:r w:rsidRPr="00DA56FF">
        <w:rPr>
          <w:rFonts w:cs="Arial"/>
          <w:b/>
          <w:sz w:val="24"/>
          <w:szCs w:val="24"/>
        </w:rPr>
        <w:t>os principales países donantes gastan más en atender a las personas refugiadas que llegan a su territorio que en todas las crisis humanitarias del mundo.</w:t>
      </w:r>
    </w:p>
    <w:p w14:paraId="13C7D5F6" w14:textId="2F671888" w:rsidR="004518D9" w:rsidRDefault="00642CA9" w:rsidP="00255BC4">
      <w:pPr>
        <w:pStyle w:val="Sinespaciado"/>
        <w:spacing w:after="160"/>
        <w:jc w:val="both"/>
      </w:pPr>
      <w:r w:rsidRPr="00287034">
        <w:rPr>
          <w:b/>
        </w:rPr>
        <w:t xml:space="preserve">Pamplona, </w:t>
      </w:r>
      <w:r w:rsidR="000242C9" w:rsidRPr="00287034">
        <w:rPr>
          <w:b/>
        </w:rPr>
        <w:t>10</w:t>
      </w:r>
      <w:r w:rsidR="008912D1" w:rsidRPr="00287034">
        <w:rPr>
          <w:b/>
        </w:rPr>
        <w:t xml:space="preserve"> de </w:t>
      </w:r>
      <w:r w:rsidRPr="00287034">
        <w:rPr>
          <w:b/>
        </w:rPr>
        <w:t>abril</w:t>
      </w:r>
      <w:r w:rsidR="008912D1" w:rsidRPr="00287034">
        <w:rPr>
          <w:b/>
        </w:rPr>
        <w:t xml:space="preserve"> 201</w:t>
      </w:r>
      <w:r w:rsidRPr="00287034">
        <w:rPr>
          <w:b/>
        </w:rPr>
        <w:t>8</w:t>
      </w:r>
      <w:r w:rsidR="00B74D7A">
        <w:t>.</w:t>
      </w:r>
      <w:r w:rsidR="00DA56FF">
        <w:t xml:space="preserve"> </w:t>
      </w:r>
      <w:r w:rsidR="00DA56FF" w:rsidRPr="00DA56FF">
        <w:t>La salud sigue siendo un sector prioritario para la cooperación del Gobierno de Navarra</w:t>
      </w:r>
      <w:r w:rsidR="00DA56FF">
        <w:t>: en 2016, Navarra ha gastado en AOD (Ayuda Oficial al Desarrollo) algo más de 7,3 millones de euros, una cifra muy superior a 2015,</w:t>
      </w:r>
      <w:r w:rsidR="004518D9" w:rsidRPr="004518D9">
        <w:t xml:space="preserve"> </w:t>
      </w:r>
      <w:r w:rsidR="004518D9">
        <w:t xml:space="preserve">según recoge el informe anual sobre AOD y salud que </w:t>
      </w:r>
      <w:r w:rsidR="004518D9" w:rsidRPr="00597AEA">
        <w:rPr>
          <w:b/>
        </w:rPr>
        <w:t>medicus</w:t>
      </w:r>
      <w:r w:rsidR="004518D9">
        <w:t>mundi y Médicos del Mundo han presentado hoy en el Parlamento de Navarra.</w:t>
      </w:r>
    </w:p>
    <w:p w14:paraId="2979BB37" w14:textId="6B3AE9AE" w:rsidR="009B0DD4" w:rsidRPr="006B6851" w:rsidRDefault="00410CEF" w:rsidP="009B0DD4">
      <w:pPr>
        <w:pStyle w:val="Sinespaciado"/>
        <w:spacing w:after="160"/>
        <w:jc w:val="both"/>
      </w:pPr>
      <w:r w:rsidRPr="00410CEF">
        <w:t>En</w:t>
      </w:r>
      <w:r w:rsidR="00BC6DA6">
        <w:t xml:space="preserve"> el informe</w:t>
      </w:r>
      <w:r w:rsidRPr="00410CEF">
        <w:t xml:space="preserve"> </w:t>
      </w:r>
      <w:r w:rsidRPr="00597AEA">
        <w:rPr>
          <w:b/>
          <w:i/>
        </w:rPr>
        <w:t>“La salud en la cooperación al desarrollo y la acción humanitaria 2017”</w:t>
      </w:r>
      <w:r w:rsidRPr="00410CEF">
        <w:t xml:space="preserve"> estas dos organizaciones reflejan que en relativo a </w:t>
      </w:r>
      <w:r w:rsidR="009B0DD4">
        <w:t xml:space="preserve">fondos destinados </w:t>
      </w:r>
      <w:r w:rsidR="009B0DD4" w:rsidRPr="00C87F77">
        <w:rPr>
          <w:b/>
        </w:rPr>
        <w:t>a Ayuda Oficial al Desarrollo</w:t>
      </w:r>
      <w:r w:rsidR="009B0DD4">
        <w:rPr>
          <w:b/>
        </w:rPr>
        <w:t xml:space="preserve"> en general, </w:t>
      </w:r>
      <w:bookmarkStart w:id="1" w:name="_GoBack"/>
      <w:bookmarkEnd w:id="1"/>
      <w:r w:rsidR="009B0DD4" w:rsidRPr="00C87F77">
        <w:rPr>
          <w:b/>
        </w:rPr>
        <w:t>Navarra destin</w:t>
      </w:r>
      <w:r w:rsidR="009B0DD4">
        <w:rPr>
          <w:b/>
        </w:rPr>
        <w:t>ó</w:t>
      </w:r>
      <w:r w:rsidR="009B0DD4" w:rsidRPr="00C87F77">
        <w:rPr>
          <w:b/>
        </w:rPr>
        <w:t xml:space="preserve"> 8,75 euros por habitante en 2016</w:t>
      </w:r>
      <w:r w:rsidR="009B0DD4">
        <w:t>, lo que le coloca en el segundo puesto entre todas las CCAA, después del País Vasco que destina 18,51 euros por habitante.</w:t>
      </w:r>
    </w:p>
    <w:p w14:paraId="3CAD73F6" w14:textId="7CD976F9" w:rsidR="0024260A" w:rsidRDefault="009B0DD4" w:rsidP="00255BC4">
      <w:pPr>
        <w:pStyle w:val="Sinespaciado"/>
        <w:spacing w:after="160"/>
        <w:jc w:val="both"/>
      </w:pPr>
      <w:r>
        <w:t xml:space="preserve">En cuanto a </w:t>
      </w:r>
      <w:r w:rsidR="00410CEF" w:rsidRPr="00410CEF">
        <w:rPr>
          <w:b/>
        </w:rPr>
        <w:t>cooperación en salud</w:t>
      </w:r>
      <w:r w:rsidR="00410CEF" w:rsidRPr="00410CEF">
        <w:t xml:space="preserve">, el Gobierno de Navarra también incrementa su aportación, alcanzando 1.891.234 euros, 308.851 euros más, </w:t>
      </w:r>
      <w:r w:rsidR="00BC6DA6">
        <w:t xml:space="preserve">lo que supone </w:t>
      </w:r>
      <w:r w:rsidR="00410CEF" w:rsidRPr="00410CEF">
        <w:t>un aumento del 19,5%</w:t>
      </w:r>
      <w:r>
        <w:t xml:space="preserve">, siendo </w:t>
      </w:r>
      <w:r w:rsidRPr="009B0DD4">
        <w:rPr>
          <w:b/>
        </w:rPr>
        <w:t>la tercera Comunidad Autónoma que más fondos destina a cooperación en salud en cifras absolutas</w:t>
      </w:r>
      <w:r>
        <w:rPr>
          <w:b/>
        </w:rPr>
        <w:t>.</w:t>
      </w:r>
    </w:p>
    <w:p w14:paraId="3CAD73FA" w14:textId="1FB81FCC" w:rsidR="00DA56FF" w:rsidRDefault="00DA56FF" w:rsidP="00255BC4">
      <w:pPr>
        <w:pStyle w:val="Sinespaciado"/>
        <w:spacing w:after="160"/>
        <w:jc w:val="both"/>
      </w:pPr>
      <w:r>
        <w:rPr>
          <w:b/>
        </w:rPr>
        <w:t>Por último, l</w:t>
      </w:r>
      <w:r w:rsidRPr="00DA56FF">
        <w:rPr>
          <w:b/>
        </w:rPr>
        <w:t>a acción humanitaria</w:t>
      </w:r>
      <w:r>
        <w:t xml:space="preserve"> financiada desde el </w:t>
      </w:r>
      <w:r w:rsidR="007A479F">
        <w:t>G</w:t>
      </w:r>
      <w:r>
        <w:t>obierno de Navarra</w:t>
      </w:r>
      <w:r w:rsidR="00FC4F15">
        <w:t xml:space="preserve"> humanitaria -</w:t>
      </w:r>
      <w:r w:rsidR="00FC4F15" w:rsidRPr="00A52BC4">
        <w:t>aquella que va a los países que sufren conflictos, desastres naturales y crisis huma</w:t>
      </w:r>
      <w:r w:rsidR="00FC4F15">
        <w:t>nas</w:t>
      </w:r>
      <w:proofErr w:type="gramStart"/>
      <w:r w:rsidR="00FC4F15">
        <w:t>-</w:t>
      </w:r>
      <w:r w:rsidR="00FC4F15" w:rsidRPr="00A52BC4">
        <w:t xml:space="preserve"> </w:t>
      </w:r>
      <w:r>
        <w:t>,</w:t>
      </w:r>
      <w:proofErr w:type="gramEnd"/>
      <w:r>
        <w:t xml:space="preserve"> la sitúa en la</w:t>
      </w:r>
      <w:r w:rsidR="007A479F">
        <w:t xml:space="preserve"> octava</w:t>
      </w:r>
      <w:r>
        <w:t xml:space="preserve"> posición (de 14 CCAA) por volumen de financiación en la cooperación descentralizada</w:t>
      </w:r>
      <w:r w:rsidR="00477D51">
        <w:t xml:space="preserve">, con un </w:t>
      </w:r>
      <w:r w:rsidR="006B6851">
        <w:t>7’25% de la AOD total,</w:t>
      </w:r>
      <w:r>
        <w:t xml:space="preserve"> lejos del compromiso de la cooperación española de destinar el 10% de la AOD a ayuda humanitaria.</w:t>
      </w:r>
    </w:p>
    <w:p w14:paraId="3CAD73FB" w14:textId="77777777" w:rsidR="00DA56FF" w:rsidRPr="00DA56FF" w:rsidRDefault="00DA56FF" w:rsidP="00255BC4">
      <w:pPr>
        <w:pStyle w:val="Sinespaciado"/>
        <w:spacing w:after="160"/>
        <w:jc w:val="both"/>
        <w:rPr>
          <w:b/>
          <w:sz w:val="28"/>
          <w:szCs w:val="28"/>
        </w:rPr>
      </w:pPr>
      <w:r w:rsidRPr="00DA56FF">
        <w:rPr>
          <w:b/>
          <w:sz w:val="28"/>
          <w:szCs w:val="28"/>
        </w:rPr>
        <w:t>La Unión Europea se convierte en el mayor receptor de ayuda del mundo</w:t>
      </w:r>
    </w:p>
    <w:p w14:paraId="3CAD73FD" w14:textId="03D2321A" w:rsidR="003C5653" w:rsidRDefault="006C1226" w:rsidP="00255BC4">
      <w:pPr>
        <w:pStyle w:val="Sinespaciado"/>
        <w:spacing w:after="160"/>
        <w:jc w:val="both"/>
      </w:pPr>
      <w:r>
        <w:t>M</w:t>
      </w:r>
      <w:r w:rsidR="00A52BC4" w:rsidRPr="00A52BC4">
        <w:t>ientras la financi</w:t>
      </w:r>
      <w:r w:rsidR="00FF0CF9">
        <w:t xml:space="preserve">ación de la acción </w:t>
      </w:r>
      <w:r w:rsidR="00FC4F15">
        <w:t xml:space="preserve">humanitaria </w:t>
      </w:r>
      <w:r>
        <w:t>apenas se ha incrementado</w:t>
      </w:r>
      <w:r w:rsidR="00A52BC4" w:rsidRPr="00A52BC4">
        <w:t xml:space="preserve"> en los tres últimos años</w:t>
      </w:r>
      <w:r w:rsidR="00FF0CF9">
        <w:t xml:space="preserve"> por parte de los países </w:t>
      </w:r>
      <w:r w:rsidR="001C5DDE" w:rsidRPr="00A52BC4">
        <w:t xml:space="preserve">del </w:t>
      </w:r>
      <w:r w:rsidR="001C5DDE" w:rsidRPr="006C1226">
        <w:t>Comité de Ayuda al Desarrollo (CAD)</w:t>
      </w:r>
      <w:r w:rsidR="001C5DDE">
        <w:t xml:space="preserve"> de la </w:t>
      </w:r>
      <w:r w:rsidR="000E7C39">
        <w:t>Organización para la Cooperación y el Desarrollo Económicos (</w:t>
      </w:r>
      <w:r w:rsidR="001C5DDE">
        <w:t>OCDE</w:t>
      </w:r>
      <w:r w:rsidR="000E7C39">
        <w:t>)</w:t>
      </w:r>
      <w:r w:rsidR="00A52BC4" w:rsidRPr="00A52BC4">
        <w:t>, el gasto de atención a personas refugiadas en los países donantes</w:t>
      </w:r>
      <w:r>
        <w:t xml:space="preserve"> -</w:t>
      </w:r>
      <w:r w:rsidR="00A52BC4" w:rsidRPr="00A52BC4">
        <w:t xml:space="preserve">que </w:t>
      </w:r>
      <w:r>
        <w:t>estos i</w:t>
      </w:r>
      <w:r w:rsidR="001C5DDE">
        <w:t>mputan irresponsablemente como ayuda al d</w:t>
      </w:r>
      <w:r>
        <w:t>esarrollo-</w:t>
      </w:r>
      <w:r w:rsidR="00A52BC4" w:rsidRPr="00A52BC4">
        <w:t>, se ha triplicado.</w:t>
      </w:r>
    </w:p>
    <w:p w14:paraId="3CAD73FF" w14:textId="32D15827" w:rsidR="00A52BC4" w:rsidRDefault="00A52BC4" w:rsidP="00255BC4">
      <w:pPr>
        <w:pStyle w:val="Sinespaciado"/>
        <w:spacing w:after="160"/>
        <w:jc w:val="both"/>
      </w:pPr>
      <w:r w:rsidRPr="00A52BC4">
        <w:t>Esto quiere decir que</w:t>
      </w:r>
      <w:r w:rsidR="00615F09">
        <w:t>,</w:t>
      </w:r>
      <w:r w:rsidRPr="00A52BC4">
        <w:t xml:space="preserve"> en 2016, los </w:t>
      </w:r>
      <w:r w:rsidR="00957A6F">
        <w:t>29</w:t>
      </w:r>
      <w:r w:rsidR="006C1226">
        <w:t xml:space="preserve"> </w:t>
      </w:r>
      <w:r w:rsidRPr="00A52BC4">
        <w:t xml:space="preserve">países del </w:t>
      </w:r>
      <w:r w:rsidR="001C5DDE">
        <w:t>CAD</w:t>
      </w:r>
      <w:r w:rsidR="006C1226">
        <w:t xml:space="preserve">, representantes de algunas de las economías más potentes del mundo, </w:t>
      </w:r>
      <w:r w:rsidRPr="00A52BC4">
        <w:t xml:space="preserve">han gastado más en atender las necesidades de </w:t>
      </w:r>
      <w:r w:rsidR="00100EA7">
        <w:t>quienes</w:t>
      </w:r>
      <w:r w:rsidRPr="00A52BC4">
        <w:t xml:space="preserve"> llegaban a sus países que en todas las crisis del mundo, donde se concentraban el 86% de las personas refugiadas y desplazadas y por tanto donde estaban las mayores necesidades.</w:t>
      </w:r>
      <w:r w:rsidR="006624EF">
        <w:t xml:space="preserve"> Así, </w:t>
      </w:r>
      <w:r w:rsidR="006624EF" w:rsidRPr="006624EF">
        <w:rPr>
          <w:b/>
        </w:rPr>
        <w:t>el territorio de la Unión Europea se ha convertido en el mayor receptor de ayuda al desarrollo del mundo, paradójicamente</w:t>
      </w:r>
      <w:r w:rsidR="006624EF">
        <w:t>.</w:t>
      </w:r>
    </w:p>
    <w:p w14:paraId="3CAD7404" w14:textId="61BE9AD0" w:rsidR="001C5DDE" w:rsidRDefault="00AA296F" w:rsidP="00255BC4">
      <w:pPr>
        <w:pStyle w:val="Sinespaciado"/>
        <w:spacing w:after="160"/>
        <w:jc w:val="both"/>
      </w:pPr>
      <w:r w:rsidRPr="0061443C">
        <w:rPr>
          <w:b/>
        </w:rPr>
        <w:t>La</w:t>
      </w:r>
      <w:r w:rsidR="007138DD" w:rsidRPr="0061443C">
        <w:rPr>
          <w:b/>
        </w:rPr>
        <w:t xml:space="preserve"> ayuda al desarrollo</w:t>
      </w:r>
      <w:r w:rsidR="00251AB0" w:rsidRPr="0061443C">
        <w:rPr>
          <w:b/>
        </w:rPr>
        <w:t xml:space="preserve"> continúa estancada en España</w:t>
      </w:r>
      <w:r w:rsidR="00251AB0">
        <w:t xml:space="preserve">. </w:t>
      </w:r>
      <w:r w:rsidR="007F23EA">
        <w:t xml:space="preserve">En 2016 </w:t>
      </w:r>
      <w:r w:rsidR="00251AB0">
        <w:t>se dedicaron</w:t>
      </w:r>
      <w:r w:rsidR="001C5DDE">
        <w:t xml:space="preserve"> a este concepto</w:t>
      </w:r>
      <w:r w:rsidR="00A0711E">
        <w:t xml:space="preserve"> </w:t>
      </w:r>
      <w:r w:rsidR="00674B82">
        <w:t xml:space="preserve">4.150 millones de euros, </w:t>
      </w:r>
      <w:r w:rsidR="00A0711E">
        <w:t>el 0</w:t>
      </w:r>
      <w:r w:rsidR="00907E17">
        <w:t>,</w:t>
      </w:r>
      <w:r w:rsidR="00A0711E">
        <w:t>33</w:t>
      </w:r>
      <w:r w:rsidR="007138DD">
        <w:t>% de la Renta Nacional Bruta</w:t>
      </w:r>
      <w:r w:rsidR="00633C9A">
        <w:t xml:space="preserve">. </w:t>
      </w:r>
      <w:r w:rsidR="001C5DDE">
        <w:t>Pero d</w:t>
      </w:r>
      <w:r w:rsidR="00633C9A">
        <w:t xml:space="preserve">e esta cantidad, </w:t>
      </w:r>
      <w:r w:rsidR="00633C9A" w:rsidRPr="00633C9A">
        <w:t>1.958,8 mil</w:t>
      </w:r>
      <w:r w:rsidR="00C068DF">
        <w:t>lones</w:t>
      </w:r>
      <w:r w:rsidR="00633C9A" w:rsidRPr="00633C9A">
        <w:t xml:space="preserve"> </w:t>
      </w:r>
      <w:r w:rsidR="001C5DDE">
        <w:t xml:space="preserve">responden a </w:t>
      </w:r>
      <w:r w:rsidR="00633C9A">
        <w:t xml:space="preserve">una operación excepcional de condonación de deuda comercial a Cuba, que por su naturaleza no debería computar como AOD, lo que situaría la cifra destinada por España a atender las necesidades de las personas más pobres del planeta </w:t>
      </w:r>
      <w:r w:rsidR="009D4893">
        <w:t>o aquellas que son víctimas de catástrofes o conflictos en un pírrico 0,17%</w:t>
      </w:r>
      <w:r w:rsidR="00251AB0">
        <w:t>, muy l</w:t>
      </w:r>
      <w:r w:rsidR="00C068DF">
        <w:t xml:space="preserve">ejos </w:t>
      </w:r>
      <w:r w:rsidR="00C068DF">
        <w:lastRenderedPageBreak/>
        <w:t>de la media europea, del 0,</w:t>
      </w:r>
      <w:r w:rsidR="00251AB0">
        <w:t>51%</w:t>
      </w:r>
      <w:r w:rsidR="009D4893">
        <w:t xml:space="preserve">. </w:t>
      </w:r>
      <w:r w:rsidR="006624EF">
        <w:t xml:space="preserve">Las entidades autoras de este informe siguen reclamando que la Unión Europea y sus Estados miembros dediquen al menos el </w:t>
      </w:r>
      <w:r w:rsidR="00907E17">
        <w:t>0,7</w:t>
      </w:r>
      <w:r w:rsidR="006624EF">
        <w:t>% del Producto Interior Bruto.</w:t>
      </w:r>
      <w:r w:rsidR="00FF0CF9">
        <w:t xml:space="preserve"> </w:t>
      </w:r>
    </w:p>
    <w:p w14:paraId="3CAD7405" w14:textId="77777777" w:rsidR="006624EF" w:rsidRPr="00144073" w:rsidRDefault="00B74D7A" w:rsidP="00255BC4">
      <w:pPr>
        <w:autoSpaceDE w:val="0"/>
        <w:autoSpaceDN w:val="0"/>
        <w:adjustRightInd w:val="0"/>
        <w:spacing w:after="160"/>
        <w:jc w:val="both"/>
        <w:rPr>
          <w:rFonts w:ascii="Calibri" w:hAnsi="Calibri" w:cs="FrutigerLTStd-Roman"/>
          <w:b/>
          <w:sz w:val="28"/>
          <w:szCs w:val="22"/>
        </w:rPr>
      </w:pPr>
      <w:r w:rsidRPr="00144073">
        <w:rPr>
          <w:rFonts w:ascii="Calibri" w:hAnsi="Calibri" w:cs="FrutigerLTStd-Roman"/>
          <w:b/>
          <w:sz w:val="28"/>
          <w:szCs w:val="22"/>
        </w:rPr>
        <w:t>La ayuda humanitaria: cuánto más se necesita, España más la recorta</w:t>
      </w:r>
    </w:p>
    <w:p w14:paraId="3CAD7407" w14:textId="4B03F95F" w:rsidR="00FF0CF9" w:rsidRPr="00144073" w:rsidRDefault="006624EF" w:rsidP="00255BC4">
      <w:pPr>
        <w:autoSpaceDE w:val="0"/>
        <w:autoSpaceDN w:val="0"/>
        <w:adjustRightInd w:val="0"/>
        <w:spacing w:after="160"/>
        <w:jc w:val="both"/>
        <w:rPr>
          <w:rFonts w:ascii="Calibri" w:hAnsi="Calibri" w:cs="FrutigerLTStd-Roman"/>
          <w:sz w:val="22"/>
          <w:szCs w:val="22"/>
        </w:rPr>
      </w:pPr>
      <w:r w:rsidRPr="00FF0CF9">
        <w:rPr>
          <w:rFonts w:ascii="Calibri" w:hAnsi="Calibri" w:cs="FrutigerLTStd-Roman"/>
          <w:sz w:val="22"/>
          <w:szCs w:val="22"/>
        </w:rPr>
        <w:t>En lo internacional, 2016 ha sido un año marcado p</w:t>
      </w:r>
      <w:r w:rsidR="00FF0CF9">
        <w:rPr>
          <w:rFonts w:ascii="Calibri" w:hAnsi="Calibri" w:cs="FrutigerLTStd-Roman"/>
          <w:sz w:val="22"/>
          <w:szCs w:val="22"/>
        </w:rPr>
        <w:t>or los grandes gestos políticos</w:t>
      </w:r>
      <w:r w:rsidRPr="00FF0CF9">
        <w:rPr>
          <w:rFonts w:ascii="Calibri" w:hAnsi="Calibri" w:cs="FrutigerLTStd-Roman"/>
          <w:sz w:val="22"/>
          <w:szCs w:val="22"/>
        </w:rPr>
        <w:t xml:space="preserve"> que se han quedado en el aire, con los decepcionantes resultados tanto de la I Cumbre Mundial de Estambul como de la Cumbre sobre Migraciones y Refugio de la ONU. </w:t>
      </w:r>
      <w:r w:rsidR="00FF0CF9">
        <w:rPr>
          <w:rFonts w:ascii="Calibri" w:hAnsi="Calibri" w:cs="FrutigerLTStd-Roman"/>
          <w:sz w:val="22"/>
          <w:szCs w:val="22"/>
        </w:rPr>
        <w:t>“</w:t>
      </w:r>
      <w:r w:rsidRPr="00FF0CF9">
        <w:rPr>
          <w:rFonts w:ascii="Calibri" w:hAnsi="Calibri" w:cs="FrutigerLTStd-Roman"/>
          <w:i/>
          <w:sz w:val="22"/>
          <w:szCs w:val="22"/>
        </w:rPr>
        <w:t xml:space="preserve">Es especialmente grave el aumento </w:t>
      </w:r>
      <w:r w:rsidR="00FF0CF9" w:rsidRPr="00FF0CF9">
        <w:rPr>
          <w:rFonts w:ascii="Calibri" w:hAnsi="Calibri" w:cs="FrutigerLTStd-Roman"/>
          <w:i/>
          <w:sz w:val="22"/>
          <w:szCs w:val="22"/>
        </w:rPr>
        <w:t>de los ataques a personal e instalaciones humanitarias,</w:t>
      </w:r>
      <w:r w:rsidR="00907E17">
        <w:rPr>
          <w:rFonts w:ascii="Calibri" w:hAnsi="Calibri" w:cs="FrutigerLTStd-Roman"/>
          <w:i/>
          <w:sz w:val="22"/>
          <w:szCs w:val="22"/>
        </w:rPr>
        <w:t xml:space="preserve"> que se han convertido en objetivo de guerra</w:t>
      </w:r>
      <w:r w:rsidR="00FF0CF9" w:rsidRPr="00FF0CF9">
        <w:rPr>
          <w:rFonts w:ascii="Calibri" w:hAnsi="Calibri" w:cs="FrutigerLTStd-Roman"/>
          <w:sz w:val="22"/>
          <w:szCs w:val="22"/>
        </w:rPr>
        <w:t xml:space="preserve">”, denuncia </w:t>
      </w:r>
      <w:r w:rsidR="00FF0CF9" w:rsidRPr="00FF0CF9">
        <w:rPr>
          <w:rFonts w:ascii="Calibri" w:hAnsi="Calibri" w:cs="FrutigerLTStd-Roman"/>
          <w:b/>
          <w:sz w:val="22"/>
          <w:szCs w:val="22"/>
        </w:rPr>
        <w:t>José Félix Hoyo</w:t>
      </w:r>
      <w:r w:rsidR="00FF0CF9" w:rsidRPr="00FF0CF9">
        <w:rPr>
          <w:rFonts w:ascii="Calibri" w:hAnsi="Calibri" w:cs="FrutigerLTStd-Roman"/>
          <w:sz w:val="22"/>
          <w:szCs w:val="22"/>
        </w:rPr>
        <w:t>, presidente de Médicos del Mundo.</w:t>
      </w:r>
    </w:p>
    <w:p w14:paraId="3CAD7408" w14:textId="77777777" w:rsidR="00A0711E" w:rsidRDefault="007D734F" w:rsidP="00255BC4">
      <w:pPr>
        <w:pStyle w:val="Sinespaciado"/>
        <w:spacing w:after="160"/>
        <w:jc w:val="both"/>
        <w:rPr>
          <w:rFonts w:cs="FrutigerLTStd-Roman"/>
        </w:rPr>
      </w:pPr>
      <w:r w:rsidRPr="00A0711E">
        <w:rPr>
          <w:rFonts w:cs="Arial"/>
          <w:b/>
        </w:rPr>
        <w:t>España ha recortado su aport</w:t>
      </w:r>
      <w:r w:rsidR="00FF0CF9">
        <w:rPr>
          <w:rFonts w:cs="Arial"/>
          <w:b/>
        </w:rPr>
        <w:t>e</w:t>
      </w:r>
      <w:r w:rsidRPr="00A0711E">
        <w:rPr>
          <w:rFonts w:cs="Arial"/>
          <w:b/>
        </w:rPr>
        <w:t xml:space="preserve"> a la acción humanitaria más de un 90% desde 2009</w:t>
      </w:r>
      <w:r w:rsidRPr="007D734F">
        <w:rPr>
          <w:rFonts w:cs="Arial"/>
        </w:rPr>
        <w:t>, e</w:t>
      </w:r>
      <w:r w:rsidR="006C1226">
        <w:rPr>
          <w:rFonts w:eastAsia="Times New Roman" w:cs="FrutigerLTStd-Roman"/>
          <w:lang w:eastAsia="ar-SA"/>
        </w:rPr>
        <w:t xml:space="preserve">n un contexto </w:t>
      </w:r>
      <w:r w:rsidRPr="007D734F">
        <w:rPr>
          <w:rFonts w:eastAsia="Times New Roman" w:cs="FrutigerLTStd-Roman"/>
          <w:lang w:eastAsia="ar-SA"/>
        </w:rPr>
        <w:t>de grandes catástrofes na</w:t>
      </w:r>
      <w:r w:rsidR="006624EF">
        <w:rPr>
          <w:rFonts w:eastAsia="Times New Roman" w:cs="FrutigerLTStd-Roman"/>
          <w:lang w:eastAsia="ar-SA"/>
        </w:rPr>
        <w:t>turales y graves crisis humanas</w:t>
      </w:r>
      <w:r>
        <w:rPr>
          <w:rFonts w:eastAsia="Times New Roman" w:cs="FrutigerLTStd-Roman"/>
          <w:lang w:eastAsia="ar-SA"/>
        </w:rPr>
        <w:t xml:space="preserve">. </w:t>
      </w:r>
      <w:r w:rsidR="006C1226" w:rsidRPr="006C1226">
        <w:rPr>
          <w:rFonts w:cs="FrutigerLTStd-Roman"/>
        </w:rPr>
        <w:t xml:space="preserve">En 2016 la acción humanitaria </w:t>
      </w:r>
      <w:r w:rsidR="006C1226">
        <w:rPr>
          <w:rFonts w:cs="FrutigerLTStd-Roman"/>
        </w:rPr>
        <w:t>estatal volvió a quedarse</w:t>
      </w:r>
      <w:r w:rsidR="006C1226" w:rsidRPr="006C1226">
        <w:rPr>
          <w:rFonts w:cs="FrutigerLTStd-Roman"/>
        </w:rPr>
        <w:t xml:space="preserve"> bajo mínimos</w:t>
      </w:r>
      <w:r w:rsidR="006C1226">
        <w:rPr>
          <w:rFonts w:cs="FrutigerLTStd-Roman"/>
        </w:rPr>
        <w:t>,</w:t>
      </w:r>
      <w:r w:rsidR="006C1226" w:rsidRPr="006C1226">
        <w:rPr>
          <w:rFonts w:cs="FrutigerLTStd-Roman"/>
        </w:rPr>
        <w:t xml:space="preserve"> con</w:t>
      </w:r>
      <w:r w:rsidR="006C1226">
        <w:rPr>
          <w:rFonts w:cs="FrutigerLTStd-Roman"/>
        </w:rPr>
        <w:t xml:space="preserve"> </w:t>
      </w:r>
      <w:r w:rsidR="006C1226" w:rsidRPr="006C1226">
        <w:rPr>
          <w:rFonts w:cs="FrutigerLTStd-Roman"/>
        </w:rPr>
        <w:t>51,3 millones</w:t>
      </w:r>
      <w:r w:rsidR="006C1226">
        <w:rPr>
          <w:rFonts w:cs="FrutigerLTStd-Roman"/>
        </w:rPr>
        <w:t xml:space="preserve"> de euros, apenas </w:t>
      </w:r>
      <w:r w:rsidR="00A0711E">
        <w:rPr>
          <w:rFonts w:cs="FrutigerLTStd-Roman"/>
        </w:rPr>
        <w:t xml:space="preserve">un ligero aumento </w:t>
      </w:r>
      <w:r w:rsidR="006C1226" w:rsidRPr="006C1226">
        <w:rPr>
          <w:rFonts w:cs="FrutigerLTStd-Roman"/>
        </w:rPr>
        <w:t xml:space="preserve">de </w:t>
      </w:r>
      <w:r w:rsidR="006C1226">
        <w:rPr>
          <w:rFonts w:cs="FrutigerLTStd-Roman"/>
        </w:rPr>
        <w:t>5 millones sobre una</w:t>
      </w:r>
      <w:r w:rsidR="00A0711E">
        <w:rPr>
          <w:rFonts w:cs="FrutigerLTStd-Roman"/>
        </w:rPr>
        <w:t xml:space="preserve"> ya</w:t>
      </w:r>
      <w:r w:rsidR="006C1226">
        <w:rPr>
          <w:rFonts w:cs="FrutigerLTStd-Roman"/>
        </w:rPr>
        <w:t xml:space="preserve"> raquítica </w:t>
      </w:r>
      <w:r w:rsidR="00A0711E">
        <w:rPr>
          <w:rFonts w:cs="FrutigerLTStd-Roman"/>
        </w:rPr>
        <w:t>cifra en el año anterior</w:t>
      </w:r>
      <w:r w:rsidR="006C1226">
        <w:rPr>
          <w:rFonts w:cs="FrutigerLTStd-Roman"/>
        </w:rPr>
        <w:t>.</w:t>
      </w:r>
      <w:r w:rsidR="00A0711E">
        <w:rPr>
          <w:rFonts w:cs="FrutigerLTStd-Roman"/>
        </w:rPr>
        <w:t xml:space="preserve"> Un </w:t>
      </w:r>
      <w:r w:rsidR="00A0711E" w:rsidRPr="00A0711E">
        <w:rPr>
          <w:rFonts w:cs="FrutigerLTStd-Roman"/>
          <w:b/>
        </w:rPr>
        <w:t>incremento que se debe en su totalidad a las aportaciones de comunidades autónomas y ayuntamientos</w:t>
      </w:r>
      <w:r w:rsidR="00A0711E">
        <w:rPr>
          <w:rFonts w:cs="FrutigerLTStd-Roman"/>
        </w:rPr>
        <w:t>, lo que se conoce como AOD descentralizada. Andalucía, País Vasco y Comunidad Valenciana son</w:t>
      </w:r>
      <w:r w:rsidR="00DA56FF">
        <w:rPr>
          <w:rFonts w:cs="FrutigerLTStd-Roman"/>
        </w:rPr>
        <w:t xml:space="preserve"> las tres regiones</w:t>
      </w:r>
      <w:r w:rsidR="00A0711E">
        <w:rPr>
          <w:rFonts w:cs="FrutigerLTStd-Roman"/>
        </w:rPr>
        <w:t xml:space="preserve"> que más aportan</w:t>
      </w:r>
      <w:r w:rsidR="00A0711E" w:rsidRPr="00A0711E">
        <w:rPr>
          <w:rFonts w:cs="FrutigerLTStd-Roman"/>
        </w:rPr>
        <w:t xml:space="preserve">. </w:t>
      </w:r>
    </w:p>
    <w:p w14:paraId="3CAD740A" w14:textId="77777777" w:rsidR="001C5DDE" w:rsidRPr="007B174A" w:rsidRDefault="001C5DDE" w:rsidP="00255BC4">
      <w:pPr>
        <w:pStyle w:val="Sinespaciado"/>
        <w:spacing w:after="160"/>
        <w:jc w:val="both"/>
        <w:rPr>
          <w:b/>
          <w:sz w:val="28"/>
        </w:rPr>
      </w:pPr>
      <w:r w:rsidRPr="007B174A">
        <w:rPr>
          <w:b/>
          <w:sz w:val="28"/>
        </w:rPr>
        <w:t>La salud, nuevos retos con pocos recursos</w:t>
      </w:r>
    </w:p>
    <w:p w14:paraId="3CAD740B" w14:textId="77777777" w:rsidR="001C5DDE" w:rsidRDefault="001C5DDE" w:rsidP="00255BC4">
      <w:pPr>
        <w:pStyle w:val="Sinespaciado"/>
        <w:spacing w:after="160"/>
        <w:jc w:val="both"/>
        <w:rPr>
          <w:rFonts w:asciiTheme="minorHAnsi" w:hAnsiTheme="minorHAnsi" w:cstheme="minorHAnsi"/>
        </w:rPr>
      </w:pPr>
      <w:r w:rsidRPr="009D4893">
        <w:rPr>
          <w:rFonts w:asciiTheme="minorHAnsi" w:hAnsiTheme="minorHAnsi" w:cstheme="minorHAnsi"/>
        </w:rPr>
        <w:t>En una época donde los O</w:t>
      </w:r>
      <w:r>
        <w:rPr>
          <w:rFonts w:asciiTheme="minorHAnsi" w:hAnsiTheme="minorHAnsi" w:cstheme="minorHAnsi"/>
        </w:rPr>
        <w:t xml:space="preserve">bjetivos de </w:t>
      </w:r>
      <w:r w:rsidRPr="009D4893">
        <w:rPr>
          <w:rFonts w:asciiTheme="minorHAnsi" w:hAnsiTheme="minorHAnsi" w:cstheme="minorHAnsi"/>
        </w:rPr>
        <w:t>D</w:t>
      </w:r>
      <w:r>
        <w:rPr>
          <w:rFonts w:asciiTheme="minorHAnsi" w:hAnsiTheme="minorHAnsi" w:cstheme="minorHAnsi"/>
        </w:rPr>
        <w:t xml:space="preserve">esarrollo </w:t>
      </w:r>
      <w:r w:rsidRPr="009D4893">
        <w:rPr>
          <w:rFonts w:asciiTheme="minorHAnsi" w:hAnsiTheme="minorHAnsi" w:cstheme="minorHAnsi"/>
        </w:rPr>
        <w:t>S</w:t>
      </w:r>
      <w:r>
        <w:rPr>
          <w:rFonts w:asciiTheme="minorHAnsi" w:hAnsiTheme="minorHAnsi" w:cstheme="minorHAnsi"/>
        </w:rPr>
        <w:t>ostenible (ODS)</w:t>
      </w:r>
      <w:r w:rsidRPr="009D4893">
        <w:rPr>
          <w:rFonts w:asciiTheme="minorHAnsi" w:hAnsiTheme="minorHAnsi" w:cstheme="minorHAnsi"/>
        </w:rPr>
        <w:t xml:space="preserve"> nos enfrentan a un nuevo reto para acabar con l</w:t>
      </w:r>
      <w:r>
        <w:rPr>
          <w:rFonts w:asciiTheme="minorHAnsi" w:hAnsiTheme="minorHAnsi" w:cstheme="minorHAnsi"/>
        </w:rPr>
        <w:t>a inequidad y la pobreza</w:t>
      </w:r>
      <w:r w:rsidRPr="009D4893">
        <w:rPr>
          <w:rFonts w:asciiTheme="minorHAnsi" w:hAnsiTheme="minorHAnsi" w:cstheme="minorHAnsi"/>
        </w:rPr>
        <w:t xml:space="preserve">, la situación de la salud mundial sigue siendo un elemento que frena las aspiraciones </w:t>
      </w:r>
      <w:r>
        <w:rPr>
          <w:rFonts w:asciiTheme="minorHAnsi" w:hAnsiTheme="minorHAnsi" w:cstheme="minorHAnsi"/>
        </w:rPr>
        <w:t>par</w:t>
      </w:r>
      <w:r w:rsidRPr="009D4893">
        <w:rPr>
          <w:rFonts w:asciiTheme="minorHAnsi" w:hAnsiTheme="minorHAnsi" w:cstheme="minorHAnsi"/>
        </w:rPr>
        <w:t xml:space="preserve">a conseguir un mundo mejor. </w:t>
      </w:r>
      <w:r w:rsidRPr="00042B90">
        <w:rPr>
          <w:rFonts w:asciiTheme="minorHAnsi" w:hAnsiTheme="minorHAnsi" w:cstheme="minorHAnsi"/>
          <w:b/>
        </w:rPr>
        <w:t>Siguen muriendo cada día 16.000 menores de 5 años y 830 mujeres en el embarazo y parto por causas la mayoría evitables</w:t>
      </w:r>
      <w:r w:rsidRPr="009D4893">
        <w:rPr>
          <w:rFonts w:asciiTheme="minorHAnsi" w:hAnsiTheme="minorHAnsi" w:cstheme="minorHAnsi"/>
        </w:rPr>
        <w:t xml:space="preserve">. </w:t>
      </w:r>
      <w:r w:rsidRPr="00042B90">
        <w:rPr>
          <w:rFonts w:asciiTheme="minorHAnsi" w:hAnsiTheme="minorHAnsi" w:cstheme="minorHAnsi"/>
          <w:b/>
        </w:rPr>
        <w:t>13 millones de personas murieron prematuramente por enfermedades no transmisibles.</w:t>
      </w:r>
      <w:r w:rsidRPr="009D4893">
        <w:rPr>
          <w:rFonts w:asciiTheme="minorHAnsi" w:hAnsiTheme="minorHAnsi" w:cstheme="minorHAnsi"/>
        </w:rPr>
        <w:t xml:space="preserve"> A estos problemas se les unen nuevas amenazas, como la resistencia a los </w:t>
      </w:r>
      <w:r>
        <w:rPr>
          <w:rFonts w:asciiTheme="minorHAnsi" w:hAnsiTheme="minorHAnsi" w:cstheme="minorHAnsi"/>
        </w:rPr>
        <w:t xml:space="preserve">fármacos </w:t>
      </w:r>
      <w:r w:rsidRPr="009D4893">
        <w:rPr>
          <w:rFonts w:asciiTheme="minorHAnsi" w:hAnsiTheme="minorHAnsi" w:cstheme="minorHAnsi"/>
        </w:rPr>
        <w:t xml:space="preserve">antimicrobianos, el mayor reto sanitario al que </w:t>
      </w:r>
      <w:r>
        <w:rPr>
          <w:rFonts w:asciiTheme="minorHAnsi" w:hAnsiTheme="minorHAnsi" w:cstheme="minorHAnsi"/>
        </w:rPr>
        <w:t>nos enfrentaremos</w:t>
      </w:r>
      <w:r w:rsidRPr="009D4893">
        <w:rPr>
          <w:rFonts w:asciiTheme="minorHAnsi" w:hAnsiTheme="minorHAnsi" w:cstheme="minorHAnsi"/>
        </w:rPr>
        <w:t xml:space="preserve"> en el futuro. En 2050 habrá más muertos </w:t>
      </w:r>
      <w:r>
        <w:rPr>
          <w:rFonts w:asciiTheme="minorHAnsi" w:hAnsiTheme="minorHAnsi" w:cstheme="minorHAnsi"/>
        </w:rPr>
        <w:t xml:space="preserve">en el mundo </w:t>
      </w:r>
      <w:r w:rsidRPr="009D4893">
        <w:rPr>
          <w:rFonts w:asciiTheme="minorHAnsi" w:hAnsiTheme="minorHAnsi" w:cstheme="minorHAnsi"/>
        </w:rPr>
        <w:t>por esta causa que por cáncer</w:t>
      </w:r>
      <w:r>
        <w:rPr>
          <w:rFonts w:asciiTheme="minorHAnsi" w:hAnsiTheme="minorHAnsi" w:cstheme="minorHAnsi"/>
        </w:rPr>
        <w:t>.</w:t>
      </w:r>
      <w:r w:rsidRPr="009D4893">
        <w:rPr>
          <w:rFonts w:asciiTheme="minorHAnsi" w:hAnsiTheme="minorHAnsi" w:cstheme="minorHAnsi"/>
        </w:rPr>
        <w:t xml:space="preserve"> Es imprescindible impulsar una gobernanza sanitaria global que priorice el derecho a la salud sobre otros intereses económicos o políticos</w:t>
      </w:r>
      <w:r>
        <w:rPr>
          <w:rFonts w:asciiTheme="minorHAnsi" w:hAnsiTheme="minorHAnsi" w:cstheme="minorHAnsi"/>
        </w:rPr>
        <w:t xml:space="preserve">. </w:t>
      </w:r>
    </w:p>
    <w:p w14:paraId="3CAD740D" w14:textId="77777777" w:rsidR="001C5DDE" w:rsidRDefault="001C5DDE" w:rsidP="00255BC4">
      <w:pPr>
        <w:pStyle w:val="Sinespaciado"/>
        <w:spacing w:after="160"/>
        <w:jc w:val="both"/>
        <w:rPr>
          <w:rFonts w:cs="FrutigerLTStd-Roman"/>
        </w:rPr>
      </w:pPr>
      <w:r w:rsidRPr="00FF0CF9">
        <w:rPr>
          <w:rFonts w:asciiTheme="minorHAnsi" w:hAnsiTheme="minorHAnsi" w:cstheme="minorHAnsi"/>
        </w:rPr>
        <w:t>En un</w:t>
      </w:r>
      <w:r w:rsidRPr="00FF0CF9">
        <w:rPr>
          <w:rFonts w:asciiTheme="minorHAnsi" w:hAnsiTheme="minorHAnsi" w:cstheme="minorHAnsi"/>
          <w:b/>
        </w:rPr>
        <w:t xml:space="preserve"> sector prioritario como</w:t>
      </w:r>
      <w:r>
        <w:rPr>
          <w:rFonts w:asciiTheme="minorHAnsi" w:hAnsiTheme="minorHAnsi" w:cstheme="minorHAnsi"/>
          <w:b/>
        </w:rPr>
        <w:t xml:space="preserve"> el de</w:t>
      </w:r>
      <w:r w:rsidRPr="00FF0CF9">
        <w:rPr>
          <w:rFonts w:asciiTheme="minorHAnsi" w:hAnsiTheme="minorHAnsi" w:cstheme="minorHAnsi"/>
          <w:b/>
        </w:rPr>
        <w:t xml:space="preserve"> la salud</w:t>
      </w:r>
      <w:r w:rsidRPr="00FF0CF9">
        <w:rPr>
          <w:rFonts w:asciiTheme="minorHAnsi" w:hAnsiTheme="minorHAnsi" w:cstheme="minorHAnsi"/>
        </w:rPr>
        <w:t xml:space="preserve">, encontramos que en 2016 se destinó </w:t>
      </w:r>
      <w:r>
        <w:rPr>
          <w:rFonts w:asciiTheme="minorHAnsi" w:hAnsiTheme="minorHAnsi" w:cstheme="minorHAnsi"/>
        </w:rPr>
        <w:t xml:space="preserve">el </w:t>
      </w:r>
      <w:r w:rsidRPr="009D4893">
        <w:rPr>
          <w:rFonts w:asciiTheme="minorHAnsi" w:hAnsiTheme="minorHAnsi" w:cstheme="minorHAnsi"/>
        </w:rPr>
        <w:t>1,6% del total de la AOD bruta</w:t>
      </w:r>
      <w:r w:rsidR="00CB3B64">
        <w:rPr>
          <w:rFonts w:asciiTheme="minorHAnsi" w:hAnsiTheme="minorHAnsi" w:cstheme="minorHAnsi"/>
        </w:rPr>
        <w:t>, 65,</w:t>
      </w:r>
      <w:r>
        <w:rPr>
          <w:rFonts w:asciiTheme="minorHAnsi" w:hAnsiTheme="minorHAnsi" w:cstheme="minorHAnsi"/>
        </w:rPr>
        <w:t xml:space="preserve">3 millones de euros, </w:t>
      </w:r>
      <w:r w:rsidRPr="00FF0CF9">
        <w:rPr>
          <w:rFonts w:asciiTheme="minorHAnsi" w:hAnsiTheme="minorHAnsi" w:cstheme="minorHAnsi"/>
        </w:rPr>
        <w:t>el 12% de lo dedicado en 2008.</w:t>
      </w:r>
      <w:r>
        <w:rPr>
          <w:rFonts w:asciiTheme="minorHAnsi" w:hAnsiTheme="minorHAnsi" w:cstheme="minorHAnsi"/>
        </w:rPr>
        <w:t xml:space="preserve"> </w:t>
      </w:r>
      <w:r w:rsidRPr="00FF0CF9">
        <w:rPr>
          <w:rFonts w:cs="FrutigerLTStd-Roman"/>
          <w:i/>
        </w:rPr>
        <w:t>“La salud es lo primero es una frase habitual en nuestras conversaciones cotidianas, pero cuando se trata de invertir en ella, las cifras no cuadran</w:t>
      </w:r>
      <w:r>
        <w:rPr>
          <w:rFonts w:cs="FrutigerLTStd-Roman"/>
        </w:rPr>
        <w:t xml:space="preserve">”, revela </w:t>
      </w:r>
      <w:r w:rsidRPr="00FF0CF9">
        <w:rPr>
          <w:b/>
        </w:rPr>
        <w:t>Carlos Mediano</w:t>
      </w:r>
      <w:r>
        <w:t xml:space="preserve">, presidente de </w:t>
      </w:r>
      <w:r w:rsidRPr="00022548">
        <w:rPr>
          <w:b/>
        </w:rPr>
        <w:t>medicus</w:t>
      </w:r>
      <w:r>
        <w:t xml:space="preserve">mundi </w:t>
      </w:r>
      <w:r w:rsidR="00AA296F">
        <w:t>I</w:t>
      </w:r>
      <w:r>
        <w:t>nternacional</w:t>
      </w:r>
      <w:r>
        <w:rPr>
          <w:rFonts w:cs="FrutigerLTStd-Roman"/>
        </w:rPr>
        <w:t>.</w:t>
      </w:r>
    </w:p>
    <w:p w14:paraId="3CAD7411" w14:textId="27A2E0D7" w:rsidR="00100EA7" w:rsidRDefault="0072654D" w:rsidP="00255BC4">
      <w:pPr>
        <w:pStyle w:val="Sinespaciado"/>
        <w:spacing w:after="160"/>
        <w:jc w:val="both"/>
        <w:rPr>
          <w:rFonts w:eastAsia="Times New Roman" w:cs="FrutigerLTStd-Roman"/>
          <w:lang w:eastAsia="ar-SA"/>
        </w:rPr>
      </w:pPr>
      <w:r>
        <w:rPr>
          <w:rFonts w:cs="FrutigerLTStd-Roman"/>
          <w:noProof/>
          <w:lang w:eastAsia="es-ES"/>
        </w:rPr>
        <mc:AlternateContent>
          <mc:Choice Requires="wps">
            <w:drawing>
              <wp:anchor distT="0" distB="0" distL="114300" distR="114300" simplePos="0" relativeHeight="251658240" behindDoc="0" locked="0" layoutInCell="1" allowOverlap="1" wp14:anchorId="3CAD7429" wp14:editId="44B58293">
                <wp:simplePos x="0" y="0"/>
                <wp:positionH relativeFrom="column">
                  <wp:posOffset>-72178</wp:posOffset>
                </wp:positionH>
                <wp:positionV relativeFrom="paragraph">
                  <wp:posOffset>202778</wp:posOffset>
                </wp:positionV>
                <wp:extent cx="6366933" cy="1549400"/>
                <wp:effectExtent l="0" t="0" r="15240"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933" cy="1549400"/>
                        </a:xfrm>
                        <a:prstGeom prst="rect">
                          <a:avLst/>
                        </a:prstGeom>
                        <a:solidFill>
                          <a:srgbClr val="FFFFFF"/>
                        </a:solidFill>
                        <a:ln w="9525">
                          <a:solidFill>
                            <a:srgbClr val="000000"/>
                          </a:solidFill>
                          <a:miter lim="800000"/>
                          <a:headEnd/>
                          <a:tailEnd/>
                        </a:ln>
                      </wps:spPr>
                      <wps:txbx>
                        <w:txbxContent>
                          <w:p w14:paraId="3CAD7437" w14:textId="77777777" w:rsidR="00FF0CF9" w:rsidRPr="003B1F82" w:rsidRDefault="00FF0CF9" w:rsidP="007D734F">
                            <w:pPr>
                              <w:pStyle w:val="Sinespaciado"/>
                              <w:jc w:val="both"/>
                              <w:rPr>
                                <w:rFonts w:cs="Arial"/>
                                <w:b/>
                                <w:color w:val="FF0000"/>
                              </w:rPr>
                            </w:pPr>
                            <w:r w:rsidRPr="003B1F82">
                              <w:rPr>
                                <w:rFonts w:cs="Arial"/>
                                <w:b/>
                                <w:color w:val="FF0000"/>
                              </w:rPr>
                              <w:t>MATERIALES DISPONIBLES:</w:t>
                            </w:r>
                          </w:p>
                          <w:p w14:paraId="3CAD7438" w14:textId="76B2CE59" w:rsidR="00FF0CF9" w:rsidRDefault="00FF0CF9" w:rsidP="007D734F">
                            <w:pPr>
                              <w:pStyle w:val="Sinespaciado"/>
                              <w:jc w:val="both"/>
                              <w:rPr>
                                <w:rFonts w:cs="Arial"/>
                                <w:b/>
                              </w:rPr>
                            </w:pPr>
                            <w:r>
                              <w:rPr>
                                <w:rFonts w:cs="Arial"/>
                                <w:b/>
                              </w:rPr>
                              <w:t xml:space="preserve">Informe </w:t>
                            </w:r>
                            <w:r w:rsidR="00AA296F">
                              <w:rPr>
                                <w:rFonts w:cs="Arial"/>
                                <w:b/>
                              </w:rPr>
                              <w:t>“</w:t>
                            </w:r>
                            <w:hyperlink r:id="rId13" w:history="1">
                              <w:r w:rsidR="00AA296F" w:rsidRPr="00F55279">
                                <w:rPr>
                                  <w:rStyle w:val="Hipervnculo"/>
                                  <w:rFonts w:cs="Arial"/>
                                  <w:b/>
                                </w:rPr>
                                <w:t>La salud en la cooperación al desarrollo y la acción humanitaria</w:t>
                              </w:r>
                              <w:r w:rsidRPr="00F55279">
                                <w:rPr>
                                  <w:rStyle w:val="Hipervnculo"/>
                                  <w:rFonts w:cs="Arial"/>
                                  <w:b/>
                                </w:rPr>
                                <w:t xml:space="preserve"> 2017</w:t>
                              </w:r>
                            </w:hyperlink>
                            <w:r w:rsidR="00AA296F">
                              <w:rPr>
                                <w:rFonts w:cs="Arial"/>
                                <w:b/>
                              </w:rPr>
                              <w:t>”</w:t>
                            </w:r>
                            <w:r w:rsidRPr="003B1F82">
                              <w:rPr>
                                <w:rFonts w:cs="Arial"/>
                                <w:b/>
                              </w:rPr>
                              <w:t xml:space="preserve"> y resumen ejecutivo</w:t>
                            </w:r>
                            <w:r w:rsidR="00A02FD8">
                              <w:rPr>
                                <w:rFonts w:cs="Arial"/>
                                <w:b/>
                              </w:rPr>
                              <w:t xml:space="preserve"> específico sobre Navarra</w:t>
                            </w:r>
                            <w:r w:rsidR="00100EA7">
                              <w:rPr>
                                <w:rFonts w:cs="Arial"/>
                                <w:b/>
                              </w:rPr>
                              <w:t xml:space="preserve"> (adjunto)</w:t>
                            </w:r>
                          </w:p>
                          <w:p w14:paraId="3CAD743A" w14:textId="77777777" w:rsidR="00100EA7" w:rsidRDefault="00100EA7" w:rsidP="007D734F">
                            <w:pPr>
                              <w:pStyle w:val="Sinespaciado"/>
                              <w:jc w:val="both"/>
                              <w:rPr>
                                <w:rFonts w:cs="Arial"/>
                                <w:b/>
                              </w:rPr>
                            </w:pPr>
                          </w:p>
                          <w:p w14:paraId="3CAD743B" w14:textId="77777777" w:rsidR="00100EA7" w:rsidRPr="00100EA7" w:rsidRDefault="00100EA7" w:rsidP="00E9594D">
                            <w:pPr>
                              <w:pStyle w:val="Sinespaciado"/>
                              <w:spacing w:after="120"/>
                              <w:jc w:val="both"/>
                              <w:rPr>
                                <w:rFonts w:cs="Arial"/>
                                <w:b/>
                                <w:color w:val="FF0000"/>
                              </w:rPr>
                            </w:pPr>
                            <w:r w:rsidRPr="00100EA7">
                              <w:rPr>
                                <w:rFonts w:cs="Arial"/>
                                <w:b/>
                                <w:color w:val="FF0000"/>
                              </w:rPr>
                              <w:t xml:space="preserve">CONTACTO PARA PRENSA: </w:t>
                            </w:r>
                          </w:p>
                          <w:p w14:paraId="3CAD743C" w14:textId="28EBE199" w:rsidR="0095711C" w:rsidRDefault="0095711C" w:rsidP="00E9594D">
                            <w:pPr>
                              <w:pStyle w:val="Sinespaciado"/>
                              <w:spacing w:after="120"/>
                            </w:pPr>
                            <w:r w:rsidRPr="00E9594D">
                              <w:rPr>
                                <w:b/>
                              </w:rPr>
                              <w:t>Patricia Ruiz de Irizar, Médicos del Mundo</w:t>
                            </w:r>
                            <w:r>
                              <w:t xml:space="preserve">; 948207340 / 660414723 / </w:t>
                            </w:r>
                            <w:hyperlink r:id="rId14" w:history="1">
                              <w:r w:rsidR="00E9594D" w:rsidRPr="0090335D">
                                <w:rPr>
                                  <w:rStyle w:val="Hipervnculo"/>
                                </w:rPr>
                                <w:t>patricia.ruiz@medicosdelmundo.org</w:t>
                              </w:r>
                            </w:hyperlink>
                            <w:r w:rsidR="00E9594D">
                              <w:t xml:space="preserve"> </w:t>
                            </w:r>
                          </w:p>
                          <w:p w14:paraId="3CAD743D" w14:textId="4326FB36" w:rsidR="0095711C" w:rsidRDefault="0095711C" w:rsidP="00E9594D">
                            <w:pPr>
                              <w:pStyle w:val="Sinespaciado"/>
                              <w:spacing w:after="120"/>
                            </w:pPr>
                            <w:r w:rsidRPr="00E9594D">
                              <w:rPr>
                                <w:b/>
                              </w:rPr>
                              <w:t>Natalia Herce, medicusmundi</w:t>
                            </w:r>
                            <w:r>
                              <w:t>; 948384137/666322195</w:t>
                            </w:r>
                            <w:r w:rsidR="00E372EA">
                              <w:t xml:space="preserve"> /</w:t>
                            </w:r>
                            <w:r>
                              <w:t xml:space="preserve"> </w:t>
                            </w:r>
                            <w:hyperlink r:id="rId15" w:history="1">
                              <w:r w:rsidR="00E9594D" w:rsidRPr="0090335D">
                                <w:rPr>
                                  <w:rStyle w:val="Hipervnculo"/>
                                </w:rPr>
                                <w:t>natalia.herce@medicusmundi.es</w:t>
                              </w:r>
                            </w:hyperlink>
                            <w:r w:rsidR="00E9594D">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AD7429" id="_x0000_t202" coordsize="21600,21600" o:spt="202" path="m,l,21600r21600,l21600,xe">
                <v:stroke joinstyle="miter"/>
                <v:path gradientshapeok="t" o:connecttype="rect"/>
              </v:shapetype>
              <v:shape id="Text Box 6" o:spid="_x0000_s1026" type="#_x0000_t202" style="position:absolute;left:0;text-align:left;margin-left:-5.7pt;margin-top:15.95pt;width:501.35pt;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">
                <v:textbox>
                  <w:txbxContent>
                    <w:p w14:paraId="3CAD7437" w14:textId="77777777" w:rsidR="00FF0CF9" w:rsidRPr="003B1F82" w:rsidRDefault="00FF0CF9" w:rsidP="007D734F">
                      <w:pPr>
                        <w:pStyle w:val="Sinespaciado"/>
                        <w:jc w:val="both"/>
                        <w:rPr>
                          <w:rFonts w:cs="Arial"/>
                          <w:b/>
                          <w:color w:val="FF0000"/>
                        </w:rPr>
                      </w:pPr>
                      <w:r w:rsidRPr="003B1F82">
                        <w:rPr>
                          <w:rFonts w:cs="Arial"/>
                          <w:b/>
                          <w:color w:val="FF0000"/>
                        </w:rPr>
                        <w:t>MATERIALES DISPONIBLES:</w:t>
                      </w:r>
                    </w:p>
                    <w:p w14:paraId="3CAD7438" w14:textId="76B2CE59" w:rsidR="00FF0CF9" w:rsidRDefault="00FF0CF9" w:rsidP="007D734F">
                      <w:pPr>
                        <w:pStyle w:val="Sinespaciado"/>
                        <w:jc w:val="both"/>
                        <w:rPr>
                          <w:rFonts w:cs="Arial"/>
                          <w:b/>
                        </w:rPr>
                      </w:pPr>
                      <w:r>
                        <w:rPr>
                          <w:rFonts w:cs="Arial"/>
                          <w:b/>
                        </w:rPr>
                        <w:t xml:space="preserve">Informe </w:t>
                      </w:r>
                      <w:r w:rsidR="00AA296F">
                        <w:rPr>
                          <w:rFonts w:cs="Arial"/>
                          <w:b/>
                        </w:rPr>
                        <w:t>“</w:t>
                      </w:r>
                      <w:hyperlink r:id="rId16" w:history="1">
                        <w:r w:rsidR="00AA296F" w:rsidRPr="00F55279">
                          <w:rPr>
                            <w:rStyle w:val="Hipervnculo"/>
                            <w:rFonts w:cs="Arial"/>
                            <w:b/>
                          </w:rPr>
                          <w:t>La salud en la cooperación al desarrollo y la acción humanitaria</w:t>
                        </w:r>
                        <w:r w:rsidRPr="00F55279">
                          <w:rPr>
                            <w:rStyle w:val="Hipervnculo"/>
                            <w:rFonts w:cs="Arial"/>
                            <w:b/>
                          </w:rPr>
                          <w:t xml:space="preserve"> 2017</w:t>
                        </w:r>
                      </w:hyperlink>
                      <w:r w:rsidR="00AA296F">
                        <w:rPr>
                          <w:rFonts w:cs="Arial"/>
                          <w:b/>
                        </w:rPr>
                        <w:t>”</w:t>
                      </w:r>
                      <w:r w:rsidRPr="003B1F82">
                        <w:rPr>
                          <w:rFonts w:cs="Arial"/>
                          <w:b/>
                        </w:rPr>
                        <w:t xml:space="preserve"> y resumen ejecutivo</w:t>
                      </w:r>
                      <w:r w:rsidR="00A02FD8">
                        <w:rPr>
                          <w:rFonts w:cs="Arial"/>
                          <w:b/>
                        </w:rPr>
                        <w:t xml:space="preserve"> específico sobre Navarra</w:t>
                      </w:r>
                      <w:r w:rsidR="00100EA7">
                        <w:rPr>
                          <w:rFonts w:cs="Arial"/>
                          <w:b/>
                        </w:rPr>
                        <w:t xml:space="preserve"> (adjunto)</w:t>
                      </w:r>
                    </w:p>
                    <w:p w14:paraId="3CAD743A" w14:textId="77777777" w:rsidR="00100EA7" w:rsidRDefault="00100EA7" w:rsidP="007D734F">
                      <w:pPr>
                        <w:pStyle w:val="Sinespaciado"/>
                        <w:jc w:val="both"/>
                        <w:rPr>
                          <w:rFonts w:cs="Arial"/>
                          <w:b/>
                        </w:rPr>
                      </w:pPr>
                    </w:p>
                    <w:p w14:paraId="3CAD743B" w14:textId="77777777" w:rsidR="00100EA7" w:rsidRPr="00100EA7" w:rsidRDefault="00100EA7" w:rsidP="00E9594D">
                      <w:pPr>
                        <w:pStyle w:val="Sinespaciado"/>
                        <w:spacing w:after="120"/>
                        <w:jc w:val="both"/>
                        <w:rPr>
                          <w:rFonts w:cs="Arial"/>
                          <w:b/>
                          <w:color w:val="FF0000"/>
                        </w:rPr>
                      </w:pPr>
                      <w:r w:rsidRPr="00100EA7">
                        <w:rPr>
                          <w:rFonts w:cs="Arial"/>
                          <w:b/>
                          <w:color w:val="FF0000"/>
                        </w:rPr>
                        <w:t xml:space="preserve">CONTACTO PARA PRENSA: </w:t>
                      </w:r>
                    </w:p>
                    <w:p w14:paraId="3CAD743C" w14:textId="28EBE199" w:rsidR="0095711C" w:rsidRDefault="0095711C" w:rsidP="00E9594D">
                      <w:pPr>
                        <w:pStyle w:val="Sinespaciado"/>
                        <w:spacing w:after="120"/>
                      </w:pPr>
                      <w:r w:rsidRPr="00E9594D">
                        <w:rPr>
                          <w:b/>
                        </w:rPr>
                        <w:t>Patricia Ruiz de Irizar, Médicos del Mundo</w:t>
                      </w:r>
                      <w:r>
                        <w:t xml:space="preserve">; 948207340 / 660414723 / </w:t>
                      </w:r>
                      <w:hyperlink r:id="rId17" w:history="1">
                        <w:r w:rsidR="00E9594D" w:rsidRPr="0090335D">
                          <w:rPr>
                            <w:rStyle w:val="Hipervnculo"/>
                          </w:rPr>
                          <w:t>patricia.ruiz@medicosdelmundo.org</w:t>
                        </w:r>
                      </w:hyperlink>
                      <w:r w:rsidR="00E9594D">
                        <w:t xml:space="preserve"> </w:t>
                      </w:r>
                    </w:p>
                    <w:p w14:paraId="3CAD743D" w14:textId="4326FB36" w:rsidR="0095711C" w:rsidRDefault="0095711C" w:rsidP="00E9594D">
                      <w:pPr>
                        <w:pStyle w:val="Sinespaciado"/>
                        <w:spacing w:after="120"/>
                      </w:pPr>
                      <w:r w:rsidRPr="00E9594D">
                        <w:rPr>
                          <w:b/>
                        </w:rPr>
                        <w:t>Natalia Herce, medicusmundi</w:t>
                      </w:r>
                      <w:r>
                        <w:t>; 948384137/666322195</w:t>
                      </w:r>
                      <w:r w:rsidR="00E372EA">
                        <w:t xml:space="preserve"> /</w:t>
                      </w:r>
                      <w:r>
                        <w:t xml:space="preserve"> </w:t>
                      </w:r>
                      <w:hyperlink r:id="rId18" w:history="1">
                        <w:r w:rsidR="00E9594D" w:rsidRPr="0090335D">
                          <w:rPr>
                            <w:rStyle w:val="Hipervnculo"/>
                          </w:rPr>
                          <w:t>natalia.herce@medicusmundi.es</w:t>
                        </w:r>
                      </w:hyperlink>
                      <w:r w:rsidR="00E9594D">
                        <w:t xml:space="preserve"> </w:t>
                      </w:r>
                    </w:p>
                  </w:txbxContent>
                </v:textbox>
              </v:shape>
            </w:pict>
          </mc:Fallback>
        </mc:AlternateContent>
      </w:r>
    </w:p>
    <w:p w14:paraId="3CAD7412" w14:textId="77777777" w:rsidR="00100EA7" w:rsidRDefault="00100EA7" w:rsidP="00255BC4">
      <w:pPr>
        <w:pStyle w:val="Sinespaciado"/>
        <w:spacing w:after="160"/>
        <w:jc w:val="both"/>
        <w:rPr>
          <w:rFonts w:eastAsia="Times New Roman" w:cs="FrutigerLTStd-Roman"/>
          <w:lang w:eastAsia="ar-SA"/>
        </w:rPr>
      </w:pPr>
    </w:p>
    <w:p w14:paraId="3CAD7413" w14:textId="77777777" w:rsidR="00100EA7" w:rsidRDefault="00100EA7" w:rsidP="00255BC4">
      <w:pPr>
        <w:pStyle w:val="Sinespaciado"/>
        <w:spacing w:after="160"/>
        <w:jc w:val="both"/>
        <w:rPr>
          <w:rFonts w:eastAsia="Times New Roman" w:cs="FrutigerLTStd-Roman"/>
          <w:lang w:eastAsia="ar-SA"/>
        </w:rPr>
      </w:pPr>
    </w:p>
    <w:p w14:paraId="3CAD7414" w14:textId="77777777" w:rsidR="00100EA7" w:rsidRPr="007D734F" w:rsidRDefault="00100EA7" w:rsidP="00255BC4">
      <w:pPr>
        <w:pStyle w:val="Sinespaciado"/>
        <w:spacing w:after="160"/>
        <w:jc w:val="both"/>
        <w:rPr>
          <w:rFonts w:eastAsia="Times New Roman" w:cs="FrutigerLTStd-Roman"/>
          <w:lang w:eastAsia="ar-SA"/>
        </w:rPr>
      </w:pPr>
    </w:p>
    <w:p w14:paraId="3CAD7415" w14:textId="77777777" w:rsidR="007D734F" w:rsidRDefault="007D734F" w:rsidP="00255BC4">
      <w:pPr>
        <w:autoSpaceDE w:val="0"/>
        <w:autoSpaceDN w:val="0"/>
        <w:adjustRightInd w:val="0"/>
        <w:spacing w:after="160"/>
        <w:jc w:val="both"/>
        <w:rPr>
          <w:rFonts w:ascii="Calibri" w:hAnsi="Calibri" w:cs="FrutigerLTStd-Roman"/>
          <w:sz w:val="22"/>
          <w:szCs w:val="22"/>
        </w:rPr>
      </w:pPr>
    </w:p>
    <w:p w14:paraId="3CAD7416" w14:textId="77777777" w:rsidR="007D734F" w:rsidRDefault="007D734F" w:rsidP="00255BC4">
      <w:pPr>
        <w:autoSpaceDE w:val="0"/>
        <w:autoSpaceDN w:val="0"/>
        <w:adjustRightInd w:val="0"/>
        <w:spacing w:after="160"/>
        <w:jc w:val="both"/>
        <w:rPr>
          <w:rFonts w:ascii="Calibri" w:hAnsi="Calibri" w:cs="FrutigerLTStd-Roman"/>
          <w:sz w:val="22"/>
          <w:szCs w:val="22"/>
        </w:rPr>
      </w:pPr>
    </w:p>
    <w:p w14:paraId="3CAD7417" w14:textId="77777777" w:rsidR="001179D5" w:rsidRDefault="001179D5" w:rsidP="00255BC4">
      <w:pPr>
        <w:autoSpaceDE w:val="0"/>
        <w:autoSpaceDN w:val="0"/>
        <w:adjustRightInd w:val="0"/>
        <w:spacing w:after="160"/>
        <w:jc w:val="both"/>
        <w:rPr>
          <w:rFonts w:ascii="Calibri" w:hAnsi="Calibri" w:cs="FrutigerLTStd-Roman"/>
          <w:sz w:val="22"/>
          <w:szCs w:val="22"/>
        </w:rPr>
      </w:pPr>
    </w:p>
    <w:p w14:paraId="3CAD741D" w14:textId="77777777" w:rsidR="007D734F" w:rsidRPr="00957A6F" w:rsidRDefault="007D734F" w:rsidP="00255BC4">
      <w:pPr>
        <w:autoSpaceDE w:val="0"/>
        <w:autoSpaceDN w:val="0"/>
        <w:adjustRightInd w:val="0"/>
        <w:spacing w:after="160"/>
        <w:jc w:val="both"/>
        <w:rPr>
          <w:rFonts w:ascii="Calibri" w:hAnsi="Calibri" w:cs="FrutigerLTStd-Roman"/>
          <w:b/>
          <w:sz w:val="18"/>
          <w:szCs w:val="18"/>
          <w:u w:val="single"/>
        </w:rPr>
      </w:pPr>
      <w:r w:rsidRPr="00957A6F">
        <w:rPr>
          <w:rFonts w:ascii="Calibri" w:hAnsi="Calibri" w:cs="FrutigerLTStd-Roman"/>
          <w:b/>
          <w:sz w:val="18"/>
          <w:szCs w:val="18"/>
          <w:u w:val="single"/>
        </w:rPr>
        <w:t>NOTAS</w:t>
      </w:r>
    </w:p>
    <w:p w14:paraId="3CAD741F" w14:textId="77777777" w:rsidR="00957A6F" w:rsidRDefault="007D734F" w:rsidP="00255BC4">
      <w:pPr>
        <w:autoSpaceDE w:val="0"/>
        <w:autoSpaceDN w:val="0"/>
        <w:adjustRightInd w:val="0"/>
        <w:spacing w:after="160"/>
        <w:jc w:val="both"/>
        <w:rPr>
          <w:rFonts w:ascii="Calibri" w:hAnsi="Calibri" w:cs="FrutigerLTStd-Roman"/>
          <w:sz w:val="18"/>
          <w:szCs w:val="18"/>
        </w:rPr>
      </w:pPr>
      <w:r w:rsidRPr="00957A6F">
        <w:rPr>
          <w:rFonts w:ascii="Calibri" w:hAnsi="Calibri" w:cs="FrutigerLTStd-Roman"/>
          <w:sz w:val="18"/>
          <w:szCs w:val="18"/>
        </w:rPr>
        <w:t>OCDE</w:t>
      </w:r>
      <w:r w:rsidR="00957A6F" w:rsidRPr="00957A6F">
        <w:rPr>
          <w:rFonts w:ascii="Calibri" w:hAnsi="Calibri" w:cs="FrutigerLTStd-Roman"/>
          <w:sz w:val="18"/>
          <w:szCs w:val="18"/>
        </w:rPr>
        <w:t xml:space="preserve">: </w:t>
      </w:r>
      <w:hyperlink r:id="rId19" w:history="1">
        <w:r w:rsidR="006C1226" w:rsidRPr="00957A6F">
          <w:rPr>
            <w:rStyle w:val="Hipervnculo"/>
            <w:rFonts w:ascii="Calibri" w:hAnsi="Calibri" w:cs="FrutigerLTStd-Roman"/>
            <w:sz w:val="18"/>
            <w:szCs w:val="18"/>
          </w:rPr>
          <w:t>Organización para la Cooperación y el Desarrollo Econ</w:t>
        </w:r>
        <w:r w:rsidR="00957A6F" w:rsidRPr="00957A6F">
          <w:rPr>
            <w:rStyle w:val="Hipervnculo"/>
            <w:rFonts w:ascii="Calibri" w:hAnsi="Calibri" w:cs="FrutigerLTStd-Roman"/>
            <w:sz w:val="18"/>
            <w:szCs w:val="18"/>
          </w:rPr>
          <w:t>ómico</w:t>
        </w:r>
      </w:hyperlink>
      <w:r w:rsidR="00957A6F" w:rsidRPr="00957A6F">
        <w:rPr>
          <w:rFonts w:ascii="Calibri" w:hAnsi="Calibri" w:cs="FrutigerLTStd-Roman"/>
          <w:sz w:val="18"/>
          <w:szCs w:val="18"/>
        </w:rPr>
        <w:t xml:space="preserve">. La OCDE es una organización internacional </w:t>
      </w:r>
      <w:proofErr w:type="gramStart"/>
      <w:r w:rsidR="00957A6F" w:rsidRPr="00957A6F">
        <w:rPr>
          <w:rFonts w:ascii="Calibri" w:hAnsi="Calibri" w:cs="FrutigerLTStd-Roman"/>
          <w:sz w:val="18"/>
          <w:szCs w:val="18"/>
        </w:rPr>
        <w:t>que</w:t>
      </w:r>
      <w:proofErr w:type="gramEnd"/>
      <w:r w:rsidR="00957A6F" w:rsidRPr="00957A6F">
        <w:rPr>
          <w:rFonts w:ascii="Calibri" w:hAnsi="Calibri" w:cs="FrutigerLTStd-Roman"/>
          <w:sz w:val="18"/>
          <w:szCs w:val="18"/>
        </w:rPr>
        <w:t xml:space="preserve"> fundada en 1961 para conseguir el crecimiento económico estable de sus miembros, así como su bienestar social. Además, pretendía estimular y coordinar los esfuerzos de los países miembros a favor de los países en desarrollo. </w:t>
      </w:r>
      <w:r w:rsidR="001C5DDE" w:rsidRPr="001C5DDE">
        <w:rPr>
          <w:rFonts w:ascii="Calibri" w:hAnsi="Calibri" w:cs="FrutigerLTStd-Roman"/>
          <w:sz w:val="18"/>
          <w:szCs w:val="18"/>
        </w:rPr>
        <w:t>Sus miembros son los 34 países más ricos del mundo, los cuales representan más de la mitad del poder económico mundial.</w:t>
      </w:r>
    </w:p>
    <w:p w14:paraId="3CAD7421" w14:textId="77777777" w:rsidR="007D734F" w:rsidRPr="00957A6F" w:rsidRDefault="007D734F" w:rsidP="00255BC4">
      <w:pPr>
        <w:autoSpaceDE w:val="0"/>
        <w:autoSpaceDN w:val="0"/>
        <w:adjustRightInd w:val="0"/>
        <w:spacing w:after="160"/>
        <w:jc w:val="both"/>
        <w:rPr>
          <w:rFonts w:ascii="Calibri" w:hAnsi="Calibri" w:cs="FrutigerLTStd-Roman"/>
          <w:sz w:val="18"/>
          <w:szCs w:val="18"/>
        </w:rPr>
      </w:pPr>
      <w:r w:rsidRPr="00957A6F">
        <w:rPr>
          <w:rFonts w:ascii="Calibri" w:hAnsi="Calibri" w:cs="FrutigerLTStd-Roman"/>
          <w:sz w:val="18"/>
          <w:szCs w:val="18"/>
        </w:rPr>
        <w:t>CAD</w:t>
      </w:r>
      <w:r w:rsidR="006C1226" w:rsidRPr="00957A6F">
        <w:rPr>
          <w:rFonts w:ascii="Calibri" w:hAnsi="Calibri" w:cs="FrutigerLTStd-Roman"/>
          <w:sz w:val="18"/>
          <w:szCs w:val="18"/>
        </w:rPr>
        <w:t xml:space="preserve">: </w:t>
      </w:r>
      <w:hyperlink r:id="rId20" w:history="1">
        <w:r w:rsidR="006C1226" w:rsidRPr="00957A6F">
          <w:rPr>
            <w:rStyle w:val="Hipervnculo"/>
            <w:rFonts w:ascii="Calibri" w:hAnsi="Calibri" w:cs="FrutigerLTStd-Roman"/>
            <w:sz w:val="18"/>
            <w:szCs w:val="18"/>
          </w:rPr>
          <w:t xml:space="preserve">Comité de Ayuda al </w:t>
        </w:r>
        <w:r w:rsidR="006C1226" w:rsidRPr="00957A6F">
          <w:rPr>
            <w:rStyle w:val="Hipervnculo"/>
            <w:rFonts w:asciiTheme="minorHAnsi" w:hAnsiTheme="minorHAnsi" w:cstheme="minorHAnsi"/>
            <w:sz w:val="18"/>
            <w:szCs w:val="18"/>
          </w:rPr>
          <w:t>Desarrollo</w:t>
        </w:r>
      </w:hyperlink>
      <w:r w:rsidR="006C1226" w:rsidRPr="00957A6F">
        <w:rPr>
          <w:rFonts w:asciiTheme="minorHAnsi" w:hAnsiTheme="minorHAnsi" w:cstheme="minorHAnsi"/>
          <w:color w:val="000000"/>
          <w:sz w:val="18"/>
          <w:szCs w:val="18"/>
          <w:shd w:val="clear" w:color="auto" w:fill="FFFFFF"/>
        </w:rPr>
        <w:t xml:space="preserve">. Es </w:t>
      </w:r>
      <w:r w:rsidR="006C1226" w:rsidRPr="00957A6F">
        <w:rPr>
          <w:rFonts w:asciiTheme="minorHAnsi" w:hAnsiTheme="minorHAnsi" w:cstheme="minorHAnsi"/>
          <w:sz w:val="18"/>
          <w:szCs w:val="18"/>
        </w:rPr>
        <w:t>principal</w:t>
      </w:r>
      <w:r w:rsidR="006C1226" w:rsidRPr="00957A6F">
        <w:rPr>
          <w:rFonts w:ascii="Calibri" w:hAnsi="Calibri" w:cs="FrutigerLTStd-Roman"/>
          <w:sz w:val="18"/>
          <w:szCs w:val="18"/>
        </w:rPr>
        <w:t xml:space="preserve"> órgano de la Organización para la Cooperación y el Desarrollo Económico (OCDE) para las cuestiones de la cooperación al desarrollo. </w:t>
      </w:r>
      <w:r w:rsidR="001C5DDE" w:rsidRPr="001C5DDE">
        <w:rPr>
          <w:rFonts w:ascii="Calibri" w:hAnsi="Calibri" w:cs="FrutigerLTStd-Roman"/>
          <w:sz w:val="18"/>
          <w:szCs w:val="18"/>
        </w:rPr>
        <w:t>El CAD está integrado por 29 miembros de la OCDE, entre los que se cuentan los donantes bilaterales más importantes de la OCDE. El Comité tiene como objetivo incrementar el volumen de la ayuda financiera a los países en desarrollo y lograr mejores resultados en la cooperación al desarrollo</w:t>
      </w:r>
      <w:r w:rsidR="001C5DDE">
        <w:rPr>
          <w:rFonts w:ascii="Calibri" w:hAnsi="Calibri" w:cs="FrutigerLTStd-Roman"/>
          <w:sz w:val="18"/>
          <w:szCs w:val="18"/>
        </w:rPr>
        <w:t>.</w:t>
      </w:r>
    </w:p>
    <w:sectPr w:rsidR="007D734F" w:rsidRPr="00957A6F" w:rsidSect="00741A06">
      <w:footerReference w:type="default" r:id="rId21"/>
      <w:pgSz w:w="11906" w:h="16838"/>
      <w:pgMar w:top="1021" w:right="1077" w:bottom="1021" w:left="1134" w:header="567"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76F67" w14:textId="77777777" w:rsidR="00D06F36" w:rsidRDefault="00D06F36" w:rsidP="00BA0D7B">
      <w:r>
        <w:separator/>
      </w:r>
    </w:p>
  </w:endnote>
  <w:endnote w:type="continuationSeparator" w:id="0">
    <w:p w14:paraId="15E345A9" w14:textId="77777777" w:rsidR="00D06F36" w:rsidRDefault="00D06F36" w:rsidP="00BA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D7436" w14:textId="77777777" w:rsidR="00FF0CF9" w:rsidRPr="00100EA7" w:rsidRDefault="00FF0CF9" w:rsidP="00100EA7">
    <w:pPr>
      <w:pStyle w:val="Piedepgina"/>
      <w:rPr>
        <w:szCs w:val="18"/>
      </w:rPr>
    </w:pPr>
    <w:r w:rsidRPr="00100EA7">
      <w:rPr>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E14FD" w14:textId="77777777" w:rsidR="00D06F36" w:rsidRDefault="00D06F36" w:rsidP="00BA0D7B">
      <w:r>
        <w:separator/>
      </w:r>
    </w:p>
  </w:footnote>
  <w:footnote w:type="continuationSeparator" w:id="0">
    <w:p w14:paraId="71E61A24" w14:textId="77777777" w:rsidR="00D06F36" w:rsidRDefault="00D06F36" w:rsidP="00BA0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8645A"/>
    <w:multiLevelType w:val="hybridMultilevel"/>
    <w:tmpl w:val="197E4B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FB56E15"/>
    <w:multiLevelType w:val="hybridMultilevel"/>
    <w:tmpl w:val="41B4E108"/>
    <w:lvl w:ilvl="0" w:tplc="9F0C2290">
      <w:start w:val="1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66D0D84"/>
    <w:multiLevelType w:val="hybridMultilevel"/>
    <w:tmpl w:val="B560A468"/>
    <w:lvl w:ilvl="0" w:tplc="5AC83F38">
      <w:start w:val="28"/>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D1"/>
    <w:rsid w:val="00003136"/>
    <w:rsid w:val="00022548"/>
    <w:rsid w:val="000242C9"/>
    <w:rsid w:val="00042B90"/>
    <w:rsid w:val="000466AD"/>
    <w:rsid w:val="00050CCD"/>
    <w:rsid w:val="00065025"/>
    <w:rsid w:val="00067E6B"/>
    <w:rsid w:val="000967B3"/>
    <w:rsid w:val="000B195D"/>
    <w:rsid w:val="000B39D5"/>
    <w:rsid w:val="000D2385"/>
    <w:rsid w:val="000D59B1"/>
    <w:rsid w:val="000D59B4"/>
    <w:rsid w:val="000E1881"/>
    <w:rsid w:val="000E2613"/>
    <w:rsid w:val="000E7C39"/>
    <w:rsid w:val="00100EA7"/>
    <w:rsid w:val="001168ED"/>
    <w:rsid w:val="001179D5"/>
    <w:rsid w:val="00117F3E"/>
    <w:rsid w:val="00144073"/>
    <w:rsid w:val="00182707"/>
    <w:rsid w:val="00187617"/>
    <w:rsid w:val="001A2AFB"/>
    <w:rsid w:val="001B0EC7"/>
    <w:rsid w:val="001C46D5"/>
    <w:rsid w:val="001C5DDE"/>
    <w:rsid w:val="001D1FD8"/>
    <w:rsid w:val="001D3D76"/>
    <w:rsid w:val="00215298"/>
    <w:rsid w:val="0024194E"/>
    <w:rsid w:val="0024260A"/>
    <w:rsid w:val="0024274E"/>
    <w:rsid w:val="0024641C"/>
    <w:rsid w:val="00247E5C"/>
    <w:rsid w:val="00251AB0"/>
    <w:rsid w:val="002551F3"/>
    <w:rsid w:val="00255BC4"/>
    <w:rsid w:val="00261E24"/>
    <w:rsid w:val="00263C7A"/>
    <w:rsid w:val="00271930"/>
    <w:rsid w:val="00283225"/>
    <w:rsid w:val="00287034"/>
    <w:rsid w:val="002B0BCC"/>
    <w:rsid w:val="002E2427"/>
    <w:rsid w:val="002E43FA"/>
    <w:rsid w:val="002E7A03"/>
    <w:rsid w:val="002F0E0C"/>
    <w:rsid w:val="002F35F2"/>
    <w:rsid w:val="00302F3E"/>
    <w:rsid w:val="00307C15"/>
    <w:rsid w:val="00310D45"/>
    <w:rsid w:val="003156CB"/>
    <w:rsid w:val="00343A9B"/>
    <w:rsid w:val="00347E83"/>
    <w:rsid w:val="00365BF2"/>
    <w:rsid w:val="00395DA9"/>
    <w:rsid w:val="003B1F82"/>
    <w:rsid w:val="003B4504"/>
    <w:rsid w:val="003C4424"/>
    <w:rsid w:val="003C5653"/>
    <w:rsid w:val="003C7502"/>
    <w:rsid w:val="003C750F"/>
    <w:rsid w:val="003E0FBF"/>
    <w:rsid w:val="003E61CB"/>
    <w:rsid w:val="003F58F8"/>
    <w:rsid w:val="003F62A9"/>
    <w:rsid w:val="0040722D"/>
    <w:rsid w:val="00410CEF"/>
    <w:rsid w:val="00414E63"/>
    <w:rsid w:val="0041764D"/>
    <w:rsid w:val="0042240F"/>
    <w:rsid w:val="0043216A"/>
    <w:rsid w:val="0043502D"/>
    <w:rsid w:val="004518D9"/>
    <w:rsid w:val="004658DD"/>
    <w:rsid w:val="00475416"/>
    <w:rsid w:val="00477D51"/>
    <w:rsid w:val="0048269F"/>
    <w:rsid w:val="00493666"/>
    <w:rsid w:val="004B5151"/>
    <w:rsid w:val="004F00BA"/>
    <w:rsid w:val="00510E98"/>
    <w:rsid w:val="005227F0"/>
    <w:rsid w:val="00523FA3"/>
    <w:rsid w:val="00553602"/>
    <w:rsid w:val="00567DD6"/>
    <w:rsid w:val="00581B56"/>
    <w:rsid w:val="00583658"/>
    <w:rsid w:val="00594620"/>
    <w:rsid w:val="00597AEA"/>
    <w:rsid w:val="005A24D3"/>
    <w:rsid w:val="005F00A9"/>
    <w:rsid w:val="005F0885"/>
    <w:rsid w:val="006027C0"/>
    <w:rsid w:val="0061443C"/>
    <w:rsid w:val="00615F09"/>
    <w:rsid w:val="00633C9A"/>
    <w:rsid w:val="00636F36"/>
    <w:rsid w:val="00642CA9"/>
    <w:rsid w:val="006509C9"/>
    <w:rsid w:val="00655D76"/>
    <w:rsid w:val="006624EF"/>
    <w:rsid w:val="00665EE0"/>
    <w:rsid w:val="006667FC"/>
    <w:rsid w:val="00672437"/>
    <w:rsid w:val="00674B82"/>
    <w:rsid w:val="0069253B"/>
    <w:rsid w:val="006946DF"/>
    <w:rsid w:val="00695C42"/>
    <w:rsid w:val="006B6851"/>
    <w:rsid w:val="006C1226"/>
    <w:rsid w:val="006C1AF4"/>
    <w:rsid w:val="006C72A2"/>
    <w:rsid w:val="006D341E"/>
    <w:rsid w:val="006D6456"/>
    <w:rsid w:val="006D6627"/>
    <w:rsid w:val="006D716E"/>
    <w:rsid w:val="006F4002"/>
    <w:rsid w:val="00700F98"/>
    <w:rsid w:val="00703D34"/>
    <w:rsid w:val="007138DD"/>
    <w:rsid w:val="0072654D"/>
    <w:rsid w:val="00734875"/>
    <w:rsid w:val="00741A06"/>
    <w:rsid w:val="007579CF"/>
    <w:rsid w:val="0079297B"/>
    <w:rsid w:val="007A2C91"/>
    <w:rsid w:val="007A479F"/>
    <w:rsid w:val="007A4EAE"/>
    <w:rsid w:val="007A6E8B"/>
    <w:rsid w:val="007B174A"/>
    <w:rsid w:val="007B56C9"/>
    <w:rsid w:val="007D352B"/>
    <w:rsid w:val="007D734F"/>
    <w:rsid w:val="007F23EA"/>
    <w:rsid w:val="00804360"/>
    <w:rsid w:val="00804393"/>
    <w:rsid w:val="008171A3"/>
    <w:rsid w:val="00846EFF"/>
    <w:rsid w:val="00853759"/>
    <w:rsid w:val="008554B3"/>
    <w:rsid w:val="0085686A"/>
    <w:rsid w:val="00860C6A"/>
    <w:rsid w:val="008912D1"/>
    <w:rsid w:val="00896544"/>
    <w:rsid w:val="008B5B6F"/>
    <w:rsid w:val="008C5FA6"/>
    <w:rsid w:val="008D7F5F"/>
    <w:rsid w:val="00907E17"/>
    <w:rsid w:val="00915480"/>
    <w:rsid w:val="0095711C"/>
    <w:rsid w:val="00957A6F"/>
    <w:rsid w:val="00964288"/>
    <w:rsid w:val="0096741F"/>
    <w:rsid w:val="00970DE2"/>
    <w:rsid w:val="00972E79"/>
    <w:rsid w:val="00997DBF"/>
    <w:rsid w:val="009B0DD4"/>
    <w:rsid w:val="009B3825"/>
    <w:rsid w:val="009B7707"/>
    <w:rsid w:val="009C1DDB"/>
    <w:rsid w:val="009C5A4B"/>
    <w:rsid w:val="009D2B69"/>
    <w:rsid w:val="009D2BEC"/>
    <w:rsid w:val="009D4893"/>
    <w:rsid w:val="009D4ABD"/>
    <w:rsid w:val="009E3F08"/>
    <w:rsid w:val="009E7ED5"/>
    <w:rsid w:val="009F7188"/>
    <w:rsid w:val="009F746A"/>
    <w:rsid w:val="00A02AC8"/>
    <w:rsid w:val="00A02FD8"/>
    <w:rsid w:val="00A0711E"/>
    <w:rsid w:val="00A128B0"/>
    <w:rsid w:val="00A46C7F"/>
    <w:rsid w:val="00A46FF3"/>
    <w:rsid w:val="00A52BC4"/>
    <w:rsid w:val="00A678B5"/>
    <w:rsid w:val="00AA296F"/>
    <w:rsid w:val="00AA6944"/>
    <w:rsid w:val="00AC437C"/>
    <w:rsid w:val="00AC61D2"/>
    <w:rsid w:val="00AE1979"/>
    <w:rsid w:val="00B073CE"/>
    <w:rsid w:val="00B12429"/>
    <w:rsid w:val="00B143F9"/>
    <w:rsid w:val="00B21332"/>
    <w:rsid w:val="00B43ADA"/>
    <w:rsid w:val="00B44232"/>
    <w:rsid w:val="00B612A7"/>
    <w:rsid w:val="00B74D7A"/>
    <w:rsid w:val="00B82621"/>
    <w:rsid w:val="00B85AAE"/>
    <w:rsid w:val="00BA0D7B"/>
    <w:rsid w:val="00BA24CC"/>
    <w:rsid w:val="00BB54EE"/>
    <w:rsid w:val="00BC6DA6"/>
    <w:rsid w:val="00BC7D43"/>
    <w:rsid w:val="00BE7F19"/>
    <w:rsid w:val="00C00B13"/>
    <w:rsid w:val="00C016E0"/>
    <w:rsid w:val="00C05E14"/>
    <w:rsid w:val="00C068DF"/>
    <w:rsid w:val="00C358F5"/>
    <w:rsid w:val="00C35EE6"/>
    <w:rsid w:val="00C87F77"/>
    <w:rsid w:val="00CB1EF7"/>
    <w:rsid w:val="00CB3B64"/>
    <w:rsid w:val="00D029C1"/>
    <w:rsid w:val="00D0434B"/>
    <w:rsid w:val="00D06F36"/>
    <w:rsid w:val="00D16627"/>
    <w:rsid w:val="00D3589A"/>
    <w:rsid w:val="00D37671"/>
    <w:rsid w:val="00D41489"/>
    <w:rsid w:val="00D42A5F"/>
    <w:rsid w:val="00D5232B"/>
    <w:rsid w:val="00D80C3E"/>
    <w:rsid w:val="00D855AC"/>
    <w:rsid w:val="00DA56FF"/>
    <w:rsid w:val="00DD22F1"/>
    <w:rsid w:val="00DE122D"/>
    <w:rsid w:val="00DE1C45"/>
    <w:rsid w:val="00E1579A"/>
    <w:rsid w:val="00E1673B"/>
    <w:rsid w:val="00E26070"/>
    <w:rsid w:val="00E30FBC"/>
    <w:rsid w:val="00E372EA"/>
    <w:rsid w:val="00E377CC"/>
    <w:rsid w:val="00E51C86"/>
    <w:rsid w:val="00E63202"/>
    <w:rsid w:val="00E92559"/>
    <w:rsid w:val="00E9594D"/>
    <w:rsid w:val="00E96C83"/>
    <w:rsid w:val="00EC0D2D"/>
    <w:rsid w:val="00EC4CC6"/>
    <w:rsid w:val="00ED2DD3"/>
    <w:rsid w:val="00EE55F3"/>
    <w:rsid w:val="00EF0EB1"/>
    <w:rsid w:val="00F034E3"/>
    <w:rsid w:val="00F05640"/>
    <w:rsid w:val="00F06E0E"/>
    <w:rsid w:val="00F17A35"/>
    <w:rsid w:val="00F27118"/>
    <w:rsid w:val="00F322B8"/>
    <w:rsid w:val="00F40B86"/>
    <w:rsid w:val="00F55279"/>
    <w:rsid w:val="00F70A2A"/>
    <w:rsid w:val="00F70D32"/>
    <w:rsid w:val="00F819F5"/>
    <w:rsid w:val="00F93000"/>
    <w:rsid w:val="00FC40F9"/>
    <w:rsid w:val="00FC4F15"/>
    <w:rsid w:val="00FC5D6E"/>
    <w:rsid w:val="00FF0CF9"/>
    <w:rsid w:val="00FF7D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AD73E5"/>
  <w15:docId w15:val="{77B42894-A5FF-4901-8DCA-C82C7F51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2D1"/>
    <w:pPr>
      <w:suppressAutoHyphens/>
    </w:pPr>
    <w:rPr>
      <w:rFonts w:ascii="Times New Roman" w:eastAsia="Times New Roman" w:hAnsi="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912D1"/>
    <w:rPr>
      <w:sz w:val="22"/>
      <w:szCs w:val="22"/>
      <w:lang w:eastAsia="en-US"/>
    </w:rPr>
  </w:style>
  <w:style w:type="paragraph" w:styleId="Encabezado">
    <w:name w:val="header"/>
    <w:basedOn w:val="Normal"/>
    <w:link w:val="EncabezadoCar"/>
    <w:uiPriority w:val="99"/>
    <w:semiHidden/>
    <w:unhideWhenUsed/>
    <w:rsid w:val="00BA0D7B"/>
    <w:pPr>
      <w:tabs>
        <w:tab w:val="center" w:pos="4252"/>
        <w:tab w:val="right" w:pos="8504"/>
      </w:tabs>
    </w:pPr>
  </w:style>
  <w:style w:type="character" w:customStyle="1" w:styleId="EncabezadoCar">
    <w:name w:val="Encabezado Car"/>
    <w:basedOn w:val="Fuentedeprrafopredeter"/>
    <w:link w:val="Encabezado"/>
    <w:uiPriority w:val="99"/>
    <w:semiHidden/>
    <w:rsid w:val="00BA0D7B"/>
    <w:rPr>
      <w:rFonts w:ascii="Times New Roman" w:eastAsia="Times New Roman" w:hAnsi="Times New Roman"/>
      <w:sz w:val="24"/>
      <w:szCs w:val="24"/>
      <w:lang w:eastAsia="ar-SA"/>
    </w:rPr>
  </w:style>
  <w:style w:type="paragraph" w:styleId="Piedepgina">
    <w:name w:val="footer"/>
    <w:basedOn w:val="Normal"/>
    <w:link w:val="PiedepginaCar"/>
    <w:uiPriority w:val="99"/>
    <w:unhideWhenUsed/>
    <w:rsid w:val="00BA0D7B"/>
    <w:pPr>
      <w:tabs>
        <w:tab w:val="center" w:pos="4252"/>
        <w:tab w:val="right" w:pos="8504"/>
      </w:tabs>
    </w:pPr>
  </w:style>
  <w:style w:type="character" w:customStyle="1" w:styleId="PiedepginaCar">
    <w:name w:val="Pie de página Car"/>
    <w:basedOn w:val="Fuentedeprrafopredeter"/>
    <w:link w:val="Piedepgina"/>
    <w:uiPriority w:val="99"/>
    <w:rsid w:val="00BA0D7B"/>
    <w:rPr>
      <w:rFonts w:ascii="Times New Roman" w:eastAsia="Times New Roman" w:hAnsi="Times New Roman"/>
      <w:sz w:val="24"/>
      <w:szCs w:val="24"/>
      <w:lang w:eastAsia="ar-SA"/>
    </w:rPr>
  </w:style>
  <w:style w:type="character" w:styleId="Hipervnculo">
    <w:name w:val="Hyperlink"/>
    <w:basedOn w:val="Fuentedeprrafopredeter"/>
    <w:rsid w:val="00BA0D7B"/>
    <w:rPr>
      <w:color w:val="0000FF"/>
      <w:u w:val="single"/>
    </w:rPr>
  </w:style>
  <w:style w:type="paragraph" w:styleId="Textodeglobo">
    <w:name w:val="Balloon Text"/>
    <w:basedOn w:val="Normal"/>
    <w:link w:val="TextodegloboCar"/>
    <w:uiPriority w:val="99"/>
    <w:semiHidden/>
    <w:unhideWhenUsed/>
    <w:rsid w:val="003B1F82"/>
    <w:rPr>
      <w:rFonts w:ascii="Tahoma" w:hAnsi="Tahoma" w:cs="Tahoma"/>
      <w:sz w:val="16"/>
      <w:szCs w:val="16"/>
    </w:rPr>
  </w:style>
  <w:style w:type="character" w:customStyle="1" w:styleId="TextodegloboCar">
    <w:name w:val="Texto de globo Car"/>
    <w:basedOn w:val="Fuentedeprrafopredeter"/>
    <w:link w:val="Textodeglobo"/>
    <w:uiPriority w:val="99"/>
    <w:semiHidden/>
    <w:rsid w:val="003B1F82"/>
    <w:rPr>
      <w:rFonts w:ascii="Tahoma" w:eastAsia="Times New Roman" w:hAnsi="Tahoma" w:cs="Tahoma"/>
      <w:sz w:val="16"/>
      <w:szCs w:val="16"/>
      <w:lang w:eastAsia="ar-SA"/>
    </w:rPr>
  </w:style>
  <w:style w:type="paragraph" w:styleId="Textonotapie">
    <w:name w:val="footnote text"/>
    <w:basedOn w:val="Normal"/>
    <w:link w:val="TextonotapieCar"/>
    <w:uiPriority w:val="99"/>
    <w:semiHidden/>
    <w:rsid w:val="0079297B"/>
    <w:pPr>
      <w:suppressAutoHyphens w:val="0"/>
    </w:pPr>
    <w:rPr>
      <w:rFonts w:ascii="Arial" w:hAnsi="Arial" w:cs="Arial"/>
      <w:sz w:val="20"/>
      <w:szCs w:val="20"/>
      <w:lang w:eastAsia="es-ES"/>
    </w:rPr>
  </w:style>
  <w:style w:type="character" w:customStyle="1" w:styleId="TextonotapieCar">
    <w:name w:val="Texto nota pie Car"/>
    <w:basedOn w:val="Fuentedeprrafopredeter"/>
    <w:link w:val="Textonotapie"/>
    <w:uiPriority w:val="99"/>
    <w:semiHidden/>
    <w:rsid w:val="0079297B"/>
    <w:rPr>
      <w:rFonts w:ascii="Arial" w:eastAsia="Times New Roman" w:hAnsi="Arial" w:cs="Arial"/>
    </w:rPr>
  </w:style>
  <w:style w:type="character" w:styleId="Refdenotaalpie">
    <w:name w:val="footnote reference"/>
    <w:basedOn w:val="Fuentedeprrafopredeter"/>
    <w:uiPriority w:val="99"/>
    <w:semiHidden/>
    <w:rsid w:val="0079297B"/>
    <w:rPr>
      <w:rFonts w:cs="Times New Roman"/>
      <w:vertAlign w:val="superscript"/>
    </w:rPr>
  </w:style>
  <w:style w:type="character" w:styleId="Refdecomentario">
    <w:name w:val="annotation reference"/>
    <w:basedOn w:val="Fuentedeprrafopredeter"/>
    <w:uiPriority w:val="99"/>
    <w:semiHidden/>
    <w:unhideWhenUsed/>
    <w:rsid w:val="00907E17"/>
    <w:rPr>
      <w:sz w:val="16"/>
      <w:szCs w:val="16"/>
    </w:rPr>
  </w:style>
  <w:style w:type="paragraph" w:styleId="Textocomentario">
    <w:name w:val="annotation text"/>
    <w:basedOn w:val="Normal"/>
    <w:link w:val="TextocomentarioCar"/>
    <w:uiPriority w:val="99"/>
    <w:semiHidden/>
    <w:unhideWhenUsed/>
    <w:rsid w:val="00907E17"/>
    <w:rPr>
      <w:sz w:val="20"/>
      <w:szCs w:val="20"/>
    </w:rPr>
  </w:style>
  <w:style w:type="character" w:customStyle="1" w:styleId="TextocomentarioCar">
    <w:name w:val="Texto comentario Car"/>
    <w:basedOn w:val="Fuentedeprrafopredeter"/>
    <w:link w:val="Textocomentario"/>
    <w:uiPriority w:val="99"/>
    <w:semiHidden/>
    <w:rsid w:val="00907E17"/>
    <w:rPr>
      <w:rFonts w:ascii="Times New Roman" w:eastAsia="Times New Roman" w:hAnsi="Times New Roman"/>
      <w:lang w:eastAsia="ar-SA"/>
    </w:rPr>
  </w:style>
  <w:style w:type="paragraph" w:styleId="Asuntodelcomentario">
    <w:name w:val="annotation subject"/>
    <w:basedOn w:val="Textocomentario"/>
    <w:next w:val="Textocomentario"/>
    <w:link w:val="AsuntodelcomentarioCar"/>
    <w:uiPriority w:val="99"/>
    <w:semiHidden/>
    <w:unhideWhenUsed/>
    <w:rsid w:val="00907E17"/>
    <w:rPr>
      <w:b/>
      <w:bCs/>
    </w:rPr>
  </w:style>
  <w:style w:type="character" w:customStyle="1" w:styleId="AsuntodelcomentarioCar">
    <w:name w:val="Asunto del comentario Car"/>
    <w:basedOn w:val="TextocomentarioCar"/>
    <w:link w:val="Asuntodelcomentario"/>
    <w:uiPriority w:val="99"/>
    <w:semiHidden/>
    <w:rsid w:val="00907E17"/>
    <w:rPr>
      <w:rFonts w:ascii="Times New Roman" w:eastAsia="Times New Roman" w:hAnsi="Times New Roman"/>
      <w:b/>
      <w:bCs/>
      <w:lang w:eastAsia="ar-SA"/>
    </w:rPr>
  </w:style>
  <w:style w:type="character" w:styleId="Mencinsinresolver">
    <w:name w:val="Unresolved Mention"/>
    <w:basedOn w:val="Fuentedeprrafopredeter"/>
    <w:uiPriority w:val="99"/>
    <w:semiHidden/>
    <w:unhideWhenUsed/>
    <w:rsid w:val="00410C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95476">
      <w:bodyDiv w:val="1"/>
      <w:marLeft w:val="0"/>
      <w:marRight w:val="0"/>
      <w:marTop w:val="0"/>
      <w:marBottom w:val="0"/>
      <w:divBdr>
        <w:top w:val="none" w:sz="0" w:space="0" w:color="auto"/>
        <w:left w:val="none" w:sz="0" w:space="0" w:color="auto"/>
        <w:bottom w:val="none" w:sz="0" w:space="0" w:color="auto"/>
        <w:right w:val="none" w:sz="0" w:space="0" w:color="auto"/>
      </w:divBdr>
    </w:div>
    <w:div w:id="1513908920">
      <w:bodyDiv w:val="1"/>
      <w:marLeft w:val="0"/>
      <w:marRight w:val="0"/>
      <w:marTop w:val="0"/>
      <w:marBottom w:val="0"/>
      <w:divBdr>
        <w:top w:val="none" w:sz="0" w:space="0" w:color="auto"/>
        <w:left w:val="none" w:sz="0" w:space="0" w:color="auto"/>
        <w:bottom w:val="none" w:sz="0" w:space="0" w:color="auto"/>
        <w:right w:val="none" w:sz="0" w:space="0" w:color="auto"/>
      </w:divBdr>
    </w:div>
    <w:div w:id="1556577042">
      <w:bodyDiv w:val="1"/>
      <w:marLeft w:val="0"/>
      <w:marRight w:val="0"/>
      <w:marTop w:val="0"/>
      <w:marBottom w:val="0"/>
      <w:divBdr>
        <w:top w:val="none" w:sz="0" w:space="0" w:color="auto"/>
        <w:left w:val="none" w:sz="0" w:space="0" w:color="auto"/>
        <w:bottom w:val="none" w:sz="0" w:space="0" w:color="auto"/>
        <w:right w:val="none" w:sz="0" w:space="0" w:color="auto"/>
      </w:divBdr>
    </w:div>
    <w:div w:id="18963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icosdelmundo.org/informe-AOD-2017" TargetMode="External"/><Relationship Id="rId18" Type="http://schemas.openxmlformats.org/officeDocument/2006/relationships/hyperlink" Target="mailto:natalia.herce@medicusmundi.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atricia.ruiz@medicosdelmundo.org" TargetMode="External"/><Relationship Id="rId2" Type="http://schemas.openxmlformats.org/officeDocument/2006/relationships/customXml" Target="../customXml/item2.xml"/><Relationship Id="rId16" Type="http://schemas.openxmlformats.org/officeDocument/2006/relationships/hyperlink" Target="https://www.medicosdelmundo.org/informe-AOD-2017" TargetMode="External"/><Relationship Id="rId20" Type="http://schemas.openxmlformats.org/officeDocument/2006/relationships/hyperlink" Target="http://www.dicc.hegoa.ehu.es/listar/mostrar/2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atalia.herce@medicusmundi.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xteriores.gob.es/RepresentacionesPermanentes/OCDE/es/quees2/Paginas/Pa%C3%ADses-Miembro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tricia.ruiz@medicosdelmundo.org"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81919A9A4AE654AA7FB6643A5CFA52B" ma:contentTypeVersion="4" ma:contentTypeDescription="Crear nuevo documento." ma:contentTypeScope="" ma:versionID="b217de7b018ee1fcf8a3156257354c90">
  <xsd:schema xmlns:xsd="http://www.w3.org/2001/XMLSchema" xmlns:xs="http://www.w3.org/2001/XMLSchema" xmlns:p="http://schemas.microsoft.com/office/2006/metadata/properties" xmlns:ns2="4410542e-ecc4-4bdd-8309-0cd3421c2457" targetNamespace="http://schemas.microsoft.com/office/2006/metadata/properties" ma:root="true" ma:fieldsID="6a903683f6c75c09e79169ac0fe026b6" ns2:_="">
    <xsd:import namespace="4410542e-ecc4-4bdd-8309-0cd3421c24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0542e-ecc4-4bdd-8309-0cd3421c2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5DD84-CB44-4CF2-AB39-8F2AE74E2E77}">
  <ds:schemaRefs>
    <ds:schemaRef ds:uri="http://schemas.microsoft.com/office/2006/documentManagement/types"/>
    <ds:schemaRef ds:uri="4410542e-ecc4-4bdd-8309-0cd3421c2457"/>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ECF1E95-9509-4AF8-A01C-98C7F05F074E}">
  <ds:schemaRefs>
    <ds:schemaRef ds:uri="http://schemas.microsoft.com/sharepoint/v3/contenttype/forms"/>
  </ds:schemaRefs>
</ds:datastoreItem>
</file>

<file path=customXml/itemProps3.xml><?xml version="1.0" encoding="utf-8"?>
<ds:datastoreItem xmlns:ds="http://schemas.openxmlformats.org/officeDocument/2006/customXml" ds:itemID="{D6EB154E-4E0A-4562-9AF4-E4A79B50A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0542e-ecc4-4bdd-8309-0cd3421c2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E5E637-3B4A-4B0D-98D4-9E0310D0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1113</Words>
  <Characters>6127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7226</CharactersWithSpaces>
  <SharedDoc>false</SharedDoc>
  <HLinks>
    <vt:vector size="18" baseType="variant">
      <vt:variant>
        <vt:i4>7995415</vt:i4>
      </vt:variant>
      <vt:variant>
        <vt:i4>6</vt:i4>
      </vt:variant>
      <vt:variant>
        <vt:i4>0</vt:i4>
      </vt:variant>
      <vt:variant>
        <vt:i4>5</vt:i4>
      </vt:variant>
      <vt:variant>
        <vt:lpwstr>mailto:comunicacion-famme@medicusmundi.es</vt:lpwstr>
      </vt:variant>
      <vt:variant>
        <vt:lpwstr/>
      </vt:variant>
      <vt:variant>
        <vt:i4>6881309</vt:i4>
      </vt:variant>
      <vt:variant>
        <vt:i4>3</vt:i4>
      </vt:variant>
      <vt:variant>
        <vt:i4>0</vt:i4>
      </vt:variant>
      <vt:variant>
        <vt:i4>5</vt:i4>
      </vt:variant>
      <vt:variant>
        <vt:lpwstr>mailto:celia.zafra@medicosdelmundo.org</vt:lpwstr>
      </vt:variant>
      <vt:variant>
        <vt:lpwstr/>
      </vt:variant>
      <vt:variant>
        <vt:i4>4587554</vt:i4>
      </vt:variant>
      <vt:variant>
        <vt:i4>0</vt:i4>
      </vt:variant>
      <vt:variant>
        <vt:i4>0</vt:i4>
      </vt:variant>
      <vt:variant>
        <vt:i4>5</vt:i4>
      </vt:variant>
      <vt:variant>
        <vt:lpwstr>mailto:c.garcia@prosalus.es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CGarcia</dc:creator>
  <cp:lastModifiedBy>Natalia Herce</cp:lastModifiedBy>
  <cp:revision>3</cp:revision>
  <cp:lastPrinted>2016-12-14T15:20:00Z</cp:lastPrinted>
  <dcterms:created xsi:type="dcterms:W3CDTF">2018-04-10T09:06:00Z</dcterms:created>
  <dcterms:modified xsi:type="dcterms:W3CDTF">2018-04-10T09:07:00Z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0x010100281919A9A4AE654AA7FB6643A5CFA52B</vt:lpwstr>
  </property>
</Properties>
</file>